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0473d3bc329c2afb3b32e364dbaca7dc0e02d84"/>
    <w:p>
      <w:pPr>
        <w:pStyle w:val="Heading1"/>
      </w:pPr>
      <w:r>
        <w:t xml:space="preserve">Abstract Academic: The Role of the UX UI Designer in Colombia's Tech Ecosystem – A Focus on Medellín</w:t>
      </w:r>
    </w:p>
    <w:p>
      <w:pPr>
        <w:pStyle w:val="FirstParagraph"/>
      </w:pPr>
      <w:r>
        <w:rPr>
          <w:bCs/>
          <w:b/>
        </w:rPr>
        <w:t xml:space="preserve">Abstract academic:</w:t>
      </w:r>
      <w:r>
        <w:t xml:space="preserve"> </w:t>
      </w:r>
      <w:r>
        <w:t xml:space="preserve">This document explores the critical role of the</w:t>
      </w:r>
      <w:r>
        <w:t xml:space="preserve"> </w:t>
      </w:r>
      <w:r>
        <w:rPr>
          <w:bCs/>
          <w:b/>
        </w:rPr>
        <w:t xml:space="preserve">UX UI Designer</w:t>
      </w:r>
      <w:r>
        <w:t xml:space="preserve"> </w:t>
      </w:r>
      <w:r>
        <w:t xml:space="preserve">within Colombia’s evolving digital landscape, with a specific emphasis on</w:t>
      </w:r>
      <w:r>
        <w:t xml:space="preserve"> </w:t>
      </w:r>
      <w:r>
        <w:rPr>
          <w:iCs/>
          <w:i/>
        </w:rPr>
        <w:t xml:space="preserve">Colombia Medellín</w:t>
      </w:r>
      <w:r>
        <w:t xml:space="preserve">. As a hub for innovation and technology in Latin America, Medellín has emerged as a strategic location for startups, multinational corporations, and local businesses seeking to leverage design-driven solutions. This academic abstract delves into the unique challenges and opportunities faced by UX UI designers operating in this dynamic region. It examines the interplay between cultural context, technological advancements, and user-centered design principles that define the profession in Medellín.</w:t>
      </w:r>
    </w:p>
    <w:p>
      <w:pPr>
        <w:pStyle w:val="BodyText"/>
      </w:pPr>
      <w:r>
        <w:t xml:space="preserve">The</w:t>
      </w:r>
      <w:r>
        <w:t xml:space="preserve"> </w:t>
      </w:r>
      <w:r>
        <w:rPr>
          <w:bCs/>
          <w:b/>
        </w:rPr>
        <w:t xml:space="preserve">UX UI Designer</w:t>
      </w:r>
      <w:r>
        <w:t xml:space="preserve"> </w:t>
      </w:r>
      <w:r>
        <w:t xml:space="preserve">is a pivotal figure in shaping digital experiences, bridging the gap between user needs and technical feasibility. In Colombia Medellín, where technology adoption is rapidly expanding across sectors such as e-commerce, fintech, healthcare, and education, the demand for skilled UX/UI professionals has surged. This abstract provides a comprehensive analysis of how these designers navigate local market demands while aligning with global design trends.</w:t>
      </w:r>
    </w:p>
    <w:p>
      <w:pPr>
        <w:pStyle w:val="BodyText"/>
      </w:pPr>
      <w:r>
        <w:rPr>
          <w:bCs/>
          <w:b/>
        </w:rPr>
        <w:t xml:space="preserve">Contextualizing the Role in Colombia Medellín</w:t>
      </w:r>
    </w:p>
    <w:p>
      <w:pPr>
        <w:pStyle w:val="BodyText"/>
      </w:pPr>
      <w:r>
        <w:t xml:space="preserve">Colombia Medellín, often referred to as the "Capital of Innovation" and part of the Ruta N ecosystem, has positioned itself as a leader in Latin America’s technology and entrepreneurship scene. The city’s strategic location, skilled workforce, and government support for innovation have attracted both local and international investment. For</w:t>
      </w:r>
      <w:r>
        <w:t xml:space="preserve"> </w:t>
      </w:r>
      <w:r>
        <w:rPr>
          <w:bCs/>
          <w:b/>
        </w:rPr>
        <w:t xml:space="preserve">UX UI Designers</w:t>
      </w:r>
      <w:r>
        <w:t xml:space="preserve">, this environment presents unique opportunities to contribute to projects that reflect the region’s diverse cultural identity while adhering to universal design standards.</w:t>
      </w:r>
    </w:p>
    <w:p>
      <w:pPr>
        <w:pStyle w:val="BodyText"/>
      </w:pPr>
      <w:r>
        <w:t xml:space="preserve">The profession of UX/UI design in Medellín is not merely about creating visually appealing interfaces; it requires a deep understanding of user behavior, accessibility, and inclusivity. With Colombia’s growing digital economy, designers must address challenges such as varying internet penetration rates, linguistic diversity (Spanish with regional dialects), and the need to incorporate local traditions into digital experiences. These factors necessitate a culturally sensitive approach that differentiates Medellín’s UX/UI practices from those in other global markets.</w:t>
      </w:r>
    </w:p>
    <w:p>
      <w:pPr>
        <w:pStyle w:val="BodyText"/>
      </w:pPr>
      <w:r>
        <w:rPr>
          <w:bCs/>
          <w:b/>
        </w:rPr>
        <w:t xml:space="preserve">Challenges Faced by UX UI Designers in Medellín</w:t>
      </w:r>
    </w:p>
    <w:p>
      <w:pPr>
        <w:pStyle w:val="BodyText"/>
      </w:pPr>
      <w:r>
        <w:t xml:space="preserve">While Colombia Medellín offers a vibrant ecosystem for innovation,</w:t>
      </w:r>
      <w:r>
        <w:t xml:space="preserve"> </w:t>
      </w:r>
      <w:r>
        <w:rPr>
          <w:bCs/>
          <w:b/>
        </w:rPr>
        <w:t xml:space="preserve">UX UI Designers</w:t>
      </w:r>
      <w:r>
        <w:t xml:space="preserve"> </w:t>
      </w:r>
      <w:r>
        <w:t xml:space="preserve">encounter several challenges. One primary issue is the limited availability of specialized training programs tailored to the region’s unique needs. Although institutions like the Universidad de Antioquia and Escuela de Diseño offer design-related courses, there is a gap between academic curricula and industry requirements, particularly in advanced UX methodologies such as user research, prototyping, and accessibility standards.</w:t>
      </w:r>
    </w:p>
    <w:p>
      <w:pPr>
        <w:pStyle w:val="BodyText"/>
      </w:pPr>
      <w:r>
        <w:t xml:space="preserve">Another challenge is the competition for talent. Medellín’s growing reputation as a tech hub has attracted multinational companies that often prioritize hiring designers with international experience. This can lead to an imbalance in local job opportunities for emerging</w:t>
      </w:r>
      <w:r>
        <w:t xml:space="preserve"> </w:t>
      </w:r>
      <w:r>
        <w:rPr>
          <w:bCs/>
          <w:b/>
        </w:rPr>
        <w:t xml:space="preserve">UX UI Designers</w:t>
      </w:r>
      <w:r>
        <w:t xml:space="preserve">, who may need to compete against candidates from other Latin American cities or abroad.</w:t>
      </w:r>
    </w:p>
    <w:p>
      <w:pPr>
        <w:pStyle w:val="BodyText"/>
      </w:pPr>
      <w:r>
        <w:t xml:space="preserve">Additionally, the rapid pace of technological change demands continuous upskilling. For instance, the integration of artificial intelligence (AI) and voice interfaces into UX/UI design requires designers to adapt quickly. In Medellín, where resources for professional development may be unevenly distributed, this poses a barrier for some practitioners.</w:t>
      </w:r>
    </w:p>
    <w:p>
      <w:pPr>
        <w:pStyle w:val="BodyText"/>
      </w:pPr>
      <w:r>
        <w:rPr>
          <w:bCs/>
          <w:b/>
        </w:rPr>
        <w:t xml:space="preserve">Opportunities for Growth and Collaboration</w:t>
      </w:r>
    </w:p>
    <w:p>
      <w:pPr>
        <w:pStyle w:val="BodyText"/>
      </w:pPr>
      <w:r>
        <w:t xml:space="preserve">Despite these challenges, Colombia Medellín offers significant opportunities for</w:t>
      </w:r>
      <w:r>
        <w:t xml:space="preserve"> </w:t>
      </w:r>
      <w:r>
        <w:rPr>
          <w:bCs/>
          <w:b/>
        </w:rPr>
        <w:t xml:space="preserve">UX UI Designers</w:t>
      </w:r>
      <w:r>
        <w:t xml:space="preserve">. The city’s thriving startup culture fosters collaboration between designers and entrepreneurs. Initiatives like the Medellín Innovation District (Distrito de Innovación) and co-working spaces such as Nubank Hub provide platforms for cross-disciplinary projects that prioritize user experience.</w:t>
      </w:r>
    </w:p>
    <w:p>
      <w:pPr>
        <w:pStyle w:val="BodyText"/>
      </w:pPr>
      <w:r>
        <w:t xml:space="preserve">Government programs, including Colombia’s National Learning Service (Servicio Nacional de Aprendizaje – SENA), have begun to address the need for specialized training in UX/UI design. These programs often partner with local companies to offer hands-on workshops and certification courses tailored to Medellín’s market. Such initiatives not only upskill designers but also align their competencies with industry needs, ensuring that</w:t>
      </w:r>
      <w:r>
        <w:t xml:space="preserve"> </w:t>
      </w:r>
      <w:r>
        <w:rPr>
          <w:bCs/>
          <w:b/>
        </w:rPr>
        <w:t xml:space="preserve">UX UI Designers</w:t>
      </w:r>
      <w:r>
        <w:t xml:space="preserve"> </w:t>
      </w:r>
      <w:r>
        <w:t xml:space="preserve">can meet the demands of both local and international clients.</w:t>
      </w:r>
    </w:p>
    <w:p>
      <w:pPr>
        <w:pStyle w:val="BodyText"/>
      </w:pPr>
      <w:r>
        <w:t xml:space="preserve">Furthermore, the rise of remote work has expanded opportunities for designers in Medellín to collaborate with global teams. This trend allows</w:t>
      </w:r>
      <w:r>
        <w:t xml:space="preserve"> </w:t>
      </w:r>
      <w:r>
        <w:rPr>
          <w:bCs/>
          <w:b/>
        </w:rPr>
        <w:t xml:space="preserve">UX UI Designers</w:t>
      </w:r>
      <w:r>
        <w:t xml:space="preserve"> </w:t>
      </w:r>
      <w:r>
        <w:t xml:space="preserve">to gain exposure to international projects while contributing their understanding of Latin American user behaviors. For example, a designer in Medellín might specialize in creating interfaces that are culturally relevant for users across the Andean region but also adaptable to global markets.</w:t>
      </w:r>
    </w:p>
    <w:p>
      <w:pPr>
        <w:pStyle w:val="BodyText"/>
      </w:pPr>
      <w:r>
        <w:rPr>
          <w:bCs/>
          <w:b/>
        </w:rPr>
        <w:t xml:space="preserve">Cultural and Inclusive Design Practices</w:t>
      </w:r>
    </w:p>
    <w:p>
      <w:pPr>
        <w:pStyle w:val="BodyText"/>
      </w:pPr>
      <w:r>
        <w:t xml:space="preserve">Colombia Medellín’s diversity is both a challenge and an asset for</w:t>
      </w:r>
      <w:r>
        <w:t xml:space="preserve"> </w:t>
      </w:r>
      <w:r>
        <w:rPr>
          <w:bCs/>
          <w:b/>
        </w:rPr>
        <w:t xml:space="preserve">UX UI Designers</w:t>
      </w:r>
      <w:r>
        <w:t xml:space="preserve">. The city is home to a rich tapestry of cultures, languages, and social contexts, which must be reflected in digital products. For instance, designing for users who may have limited access to high-speed internet requires prioritizing performance optimization and minimalistic design.</w:t>
      </w:r>
    </w:p>
    <w:p>
      <w:pPr>
        <w:pStyle w:val="BodyText"/>
      </w:pPr>
      <w:r>
        <w:t xml:space="preserve">Inclusive design principles are also critical in Medellín. The city has a significant population of individuals with disabilities, including those with visual impairments or motor limitations.</w:t>
      </w:r>
      <w:r>
        <w:t xml:space="preserve"> </w:t>
      </w:r>
      <w:r>
        <w:rPr>
          <w:bCs/>
          <w:b/>
        </w:rPr>
        <w:t xml:space="preserve">UX UI Designers</w:t>
      </w:r>
      <w:r>
        <w:t xml:space="preserve"> </w:t>
      </w:r>
      <w:r>
        <w:t xml:space="preserve">must ensure that digital interfaces comply with accessibility standards such as the Web Content Accessibility Guidelines (WCAG) and consider local preferences for color contrast, font sizes, and navigation patterns.</w:t>
      </w:r>
    </w:p>
    <w:p>
      <w:pPr>
        <w:pStyle w:val="BodyText"/>
      </w:pPr>
      <w:r>
        <w:rPr>
          <w:bCs/>
          <w:b/>
        </w:rPr>
        <w:t xml:space="preserve">Case Study: UX/UI in Medellín’s E-Commerce Sector</w:t>
      </w:r>
    </w:p>
    <w:p>
      <w:pPr>
        <w:pStyle w:val="BodyText"/>
      </w:pPr>
      <w:r>
        <w:t xml:space="preserve">A notable example of</w:t>
      </w:r>
      <w:r>
        <w:t xml:space="preserve"> </w:t>
      </w:r>
      <w:r>
        <w:rPr>
          <w:bCs/>
          <w:b/>
        </w:rPr>
        <w:t xml:space="preserve">UX UI Designer</w:t>
      </w:r>
      <w:r>
        <w:t xml:space="preserve"> </w:t>
      </w:r>
      <w:r>
        <w:t xml:space="preserve">impact in Medellín is the rise of e-commerce platforms tailored to Colombia’s market. Companies like Rappi and Linio have leveraged local design insights to create interfaces that prioritize ease of navigation, payment flexibility (e.g., integration with popular local payment methods like PSE), and culturally relevant content.</w:t>
      </w:r>
      <w:r>
        <w:t xml:space="preserve"> </w:t>
      </w:r>
      <w:r>
        <w:rPr>
          <w:bCs/>
          <w:b/>
        </w:rPr>
        <w:t xml:space="preserve">UX UI Designers</w:t>
      </w:r>
      <w:r>
        <w:t xml:space="preserve"> </w:t>
      </w:r>
      <w:r>
        <w:t xml:space="preserve">in Medellín play a vital role in ensuring these platforms resonate with users while maintaining scalability for international expansion.</w:t>
      </w:r>
    </w:p>
    <w:p>
      <w:pPr>
        <w:pStyle w:val="BodyText"/>
      </w:pPr>
      <w:r>
        <w:rPr>
          <w:bCs/>
          <w:b/>
        </w:rPr>
        <w:t xml:space="preserve">Recommendations for the Future</w:t>
      </w:r>
    </w:p>
    <w:p>
      <w:pPr>
        <w:pStyle w:val="BodyText"/>
      </w:pPr>
      <w:r>
        <w:t xml:space="preserve">To strengthen the</w:t>
      </w:r>
      <w:r>
        <w:t xml:space="preserve"> </w:t>
      </w:r>
      <w:r>
        <w:rPr>
          <w:bCs/>
          <w:b/>
        </w:rPr>
        <w:t xml:space="preserve">UX UI Designer</w:t>
      </w:r>
      <w:r>
        <w:t xml:space="preserve"> </w:t>
      </w:r>
      <w:r>
        <w:t xml:space="preserve">ecosystem in Colombia Medellín, stakeholders must focus on three areas: (1) enhancing academic programs to align with industry needs, (2) fostering public-private partnerships to fund training and research initiatives, and (3) promoting inclusivity and cultural relevance in design practices. By addressing these priorities, Medellín can solidify its reputation as a leader in UX/UI innovation within Latin America.</w:t>
      </w:r>
    </w:p>
    <w:p>
      <w:pPr>
        <w:pStyle w:val="BodyText"/>
      </w:pPr>
      <w:r>
        <w:rPr>
          <w:bCs/>
          <w:b/>
        </w:rPr>
        <w:t xml:space="preserve">Conclusion</w:t>
      </w:r>
    </w:p>
    <w:p>
      <w:pPr>
        <w:pStyle w:val="BodyText"/>
      </w:pPr>
      <w:r>
        <w:t xml:space="preserve">In conclusion, the</w:t>
      </w:r>
      <w:r>
        <w:t xml:space="preserve"> </w:t>
      </w:r>
      <w:r>
        <w:rPr>
          <w:bCs/>
          <w:b/>
        </w:rPr>
        <w:t xml:space="preserve">UX UI Designer</w:t>
      </w:r>
      <w:r>
        <w:t xml:space="preserve"> </w:t>
      </w:r>
      <w:r>
        <w:t xml:space="preserve">is a cornerstone of Colombia Medellín’s digital transformation. Their work not only drives user satisfaction but also positions the region as a competitive player in the global tech landscape. As Medellín continues to grow, investing in the professional development and cultural sensitivity of</w:t>
      </w:r>
      <w:r>
        <w:t xml:space="preserve"> </w:t>
      </w:r>
      <w:r>
        <w:rPr>
          <w:bCs/>
          <w:b/>
        </w:rPr>
        <w:t xml:space="preserve">UX UI Designers</w:t>
      </w:r>
      <w:r>
        <w:t xml:space="preserve"> </w:t>
      </w:r>
      <w:r>
        <w:t xml:space="preserve">will be essential for sustaining this momentum.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UX UI Designer in Colombia Medellín</dc:title>
  <dc:creator/>
  <dc:language>en</dc:language>
  <cp:keywords/>
  <dcterms:created xsi:type="dcterms:W3CDTF">2026-07-23T17:09:54Z</dcterms:created>
  <dcterms:modified xsi:type="dcterms:W3CDTF">2026-07-23T17:09:54Z</dcterms:modified>
</cp:coreProperties>
</file>

<file path=docProps/custom.xml><?xml version="1.0" encoding="utf-8"?>
<Properties xmlns="http://schemas.openxmlformats.org/officeDocument/2006/custom-properties" xmlns:vt="http://schemas.openxmlformats.org/officeDocument/2006/docPropsVTypes"/>
</file>