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France</w:t>
      </w:r>
      <w:r>
        <w:t xml:space="preserve"> </w:t>
      </w:r>
      <w:r>
        <w:t xml:space="preserve">Lyon</w:t>
      </w:r>
    </w:p>
    <w:bookmarkStart w:id="26" w:name="Xfa8625f3cf9ef67794d56b53398d6585cca89f3"/>
    <w:p>
      <w:pPr>
        <w:pStyle w:val="Heading1"/>
      </w:pPr>
      <w:r>
        <w:t xml:space="preserve">Abstract Academic: The Role of UX/UI Designer in France Lyon</w:t>
      </w:r>
    </w:p>
    <w:p>
      <w:pPr>
        <w:pStyle w:val="FirstParagraph"/>
      </w:pPr>
      <w:r>
        <w:t xml:space="preserve">The field of User Experience (UX) and User Interface (UI) design has gained significant traction globally, with its principles shaping digital interactions across industries. This abstract academic document explores the unique context of a</w:t>
      </w:r>
      <w:r>
        <w:t xml:space="preserve"> </w:t>
      </w:r>
      <w:r>
        <w:rPr>
          <w:bCs/>
          <w:b/>
        </w:rPr>
        <w:t xml:space="preserve">UX UI Designer</w:t>
      </w:r>
      <w:r>
        <w:t xml:space="preserve"> </w:t>
      </w:r>
      <w:r>
        <w:t xml:space="preserve">operating within the vibrant city of</w:t>
      </w:r>
      <w:r>
        <w:t xml:space="preserve"> </w:t>
      </w:r>
      <w:r>
        <w:rPr>
          <w:bCs/>
          <w:b/>
        </w:rPr>
        <w:t xml:space="preserve">France Lyon</w:t>
      </w:r>
      <w:r>
        <w:t xml:space="preserve">, emphasizing the intersection of cultural, economic, and technological factors that define this role. As an emerging hub for innovation and design in Europe, Lyon presents both challenges and opportunities for UX/UI professionals aiming to align user-centric solutions with local market demands.</w:t>
      </w:r>
    </w:p>
    <w:bookmarkStart w:id="20" w:name="Xb564feef745cec7d731811d6fd09969a7cd4a4a"/>
    <w:p>
      <w:pPr>
        <w:pStyle w:val="Heading2"/>
      </w:pPr>
      <w:r>
        <w:t xml:space="preserve">Contextualizing UX/UI Design in France Lyon</w:t>
      </w:r>
    </w:p>
    <w:p>
      <w:pPr>
        <w:pStyle w:val="FirstParagraph"/>
      </w:pPr>
      <w:r>
        <w:rPr>
          <w:bCs/>
          <w:b/>
        </w:rPr>
        <w:t xml:space="preserve">France Lyon</w:t>
      </w:r>
      <w:r>
        <w:t xml:space="preserve">, renowned as a UNESCO World Heritage Site for its historical architecture and cultural richness, is also a burgeoning center for technology and design. The city’s dual identity as a traditional hub of art and craftsmanship—rooted in its centuries-old textile industry—and a modern innovation corridor has created an environment where UX/UI designers must navigate diverse influences. For instance, the local emphasis on</w:t>
      </w:r>
      <w:r>
        <w:t xml:space="preserve"> </w:t>
      </w:r>
      <w:r>
        <w:rPr>
          <w:iCs/>
          <w:i/>
        </w:rPr>
        <w:t xml:space="preserve">design thinking</w:t>
      </w:r>
      <w:r>
        <w:t xml:space="preserve"> </w:t>
      </w:r>
      <w:r>
        <w:t xml:space="preserve">is often informed by Lyon’s legacy of artistic excellence, which demands that</w:t>
      </w:r>
      <w:r>
        <w:t xml:space="preserve"> </w:t>
      </w:r>
      <w:r>
        <w:rPr>
          <w:bCs/>
          <w:b/>
        </w:rPr>
        <w:t xml:space="preserve">UX UI Designers</w:t>
      </w:r>
      <w:r>
        <w:t xml:space="preserve"> </w:t>
      </w:r>
      <w:r>
        <w:t xml:space="preserve">integrate aesthetic sensibilities with functional usability in digital products.</w:t>
      </w:r>
    </w:p>
    <w:p>
      <w:pPr>
        <w:pStyle w:val="BodyText"/>
      </w:pPr>
      <w:r>
        <w:t xml:space="preserve">Lyon’s economy is driven by sectors such as biotechnology, sustainable energy, and creative industries, all of which require tailored digital interfaces. The city’s proximity to the Rhône-Alpes region further positions it as a logistical and cultural nexus for cross-border collaboration. For</w:t>
      </w:r>
      <w:r>
        <w:t xml:space="preserve"> </w:t>
      </w:r>
      <w:r>
        <w:rPr>
          <w:bCs/>
          <w:b/>
        </w:rPr>
        <w:t xml:space="preserve">UX UI Designers</w:t>
      </w:r>
      <w:r>
        <w:t xml:space="preserve">, this means designing solutions that cater not only to local Francophone users but also to an international audience, necessitating fluency in multilingual UX strategies and culturally sensitive design practices.</w:t>
      </w:r>
    </w:p>
    <w:bookmarkEnd w:id="20"/>
    <w:bookmarkStart w:id="21" w:name="X035aa881f72a6a62db1ddb2037b0a2b586fcdac"/>
    <w:p>
      <w:pPr>
        <w:pStyle w:val="Heading2"/>
      </w:pPr>
      <w:r>
        <w:t xml:space="preserve">Key Challenges for UX/UI Designers in Lyon</w:t>
      </w:r>
    </w:p>
    <w:p>
      <w:pPr>
        <w:pStyle w:val="FirstParagraph"/>
      </w:pPr>
      <w:r>
        <w:t xml:space="preserve">The role of a</w:t>
      </w:r>
      <w:r>
        <w:t xml:space="preserve"> </w:t>
      </w:r>
      <w:r>
        <w:rPr>
          <w:bCs/>
          <w:b/>
        </w:rPr>
        <w:t xml:space="preserve">UX UI Designer</w:t>
      </w:r>
      <w:r>
        <w:t xml:space="preserve"> </w:t>
      </w:r>
      <w:r>
        <w:t xml:space="preserve">in</w:t>
      </w:r>
      <w:r>
        <w:t xml:space="preserve"> </w:t>
      </w:r>
      <w:r>
        <w:rPr>
          <w:bCs/>
          <w:b/>
        </w:rPr>
        <w:t xml:space="preserve">France Lyon</w:t>
      </w:r>
      <w:r>
        <w:t xml:space="preserve"> </w:t>
      </w:r>
      <w:r>
        <w:t xml:space="preserve">is uniquely shaped by several challenges. First, the city’s diverse demographic landscape—comprising both traditionalists and tech-savvy youth—requires designers to balance modern digital trends with the preferences of older generations. For example, healthcare applications designed for Lyon’s aging population must incorporate intuitive navigation while adhering to strict data privacy regulations under GDPR.</w:t>
      </w:r>
    </w:p>
    <w:p>
      <w:pPr>
        <w:pStyle w:val="BodyText"/>
      </w:pPr>
      <w:r>
        <w:t xml:space="preserve">Second, the competitive nature of Lyon’s design scene demands that</w:t>
      </w:r>
      <w:r>
        <w:t xml:space="preserve"> </w:t>
      </w:r>
      <w:r>
        <w:rPr>
          <w:bCs/>
          <w:b/>
        </w:rPr>
        <w:t xml:space="preserve">UX UI Designers</w:t>
      </w:r>
      <w:r>
        <w:t xml:space="preserve"> </w:t>
      </w:r>
      <w:r>
        <w:t xml:space="preserve">differentiate themselves through innovation. This involves leveraging emerging technologies such as augmented reality (AR) and artificial intelligence (AI) to create immersive user experiences. However, the adoption of these tools often requires collaboration with local tech startups and research institutions, highlighting the need for</w:t>
      </w:r>
      <w:r>
        <w:t xml:space="preserve"> </w:t>
      </w:r>
      <w:r>
        <w:rPr>
          <w:iCs/>
          <w:i/>
        </w:rPr>
        <w:t xml:space="preserve">cross-disciplinary collaboration</w:t>
      </w:r>
      <w:r>
        <w:t xml:space="preserve"> </w:t>
      </w:r>
      <w:r>
        <w:t xml:space="preserve">in design projects.</w:t>
      </w:r>
    </w:p>
    <w:p>
      <w:pPr>
        <w:pStyle w:val="BodyText"/>
      </w:pPr>
      <w:r>
        <w:t xml:space="preserve">Third, cultural nuances in France—such as a preference for formal communication and a strong emphasis on privacy—can influence user expectations. A</w:t>
      </w:r>
      <w:r>
        <w:t xml:space="preserve"> </w:t>
      </w:r>
      <w:r>
        <w:rPr>
          <w:bCs/>
          <w:b/>
        </w:rPr>
        <w:t xml:space="preserve">UX UI Designer</w:t>
      </w:r>
      <w:r>
        <w:t xml:space="preserve"> </w:t>
      </w:r>
      <w:r>
        <w:t xml:space="preserve">working in Lyon must account for these factors, ensuring that digital interfaces reflect the values of transparency and respect inherent to French culture.</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Lyon offers unparalleled opportunities for</w:t>
      </w:r>
      <w:r>
        <w:t xml:space="preserve"> </w:t>
      </w:r>
      <w:r>
        <w:rPr>
          <w:bCs/>
          <w:b/>
        </w:rPr>
        <w:t xml:space="preserve">UX UI Designers</w:t>
      </w:r>
      <w:r>
        <w:t xml:space="preserve">. The city is home to institutions such as École Nationale Supérieure des Arts Décoratifs (ENSAD) and the Institut de Management Public et d’Études Territoriales (IMT), which foster interdisciplinary research and education in design. These institutions provide a fertile ground for</w:t>
      </w:r>
      <w:r>
        <w:t xml:space="preserve"> </w:t>
      </w:r>
      <w:r>
        <w:rPr>
          <w:bCs/>
          <w:b/>
        </w:rPr>
        <w:t xml:space="preserve">UX UI Designers</w:t>
      </w:r>
      <w:r>
        <w:t xml:space="preserve"> </w:t>
      </w:r>
      <w:r>
        <w:t xml:space="preserve">to engage with cutting-edge methodologies, such as participatory design and inclusive UX practices.</w:t>
      </w:r>
    </w:p>
    <w:p>
      <w:pPr>
        <w:pStyle w:val="BodyText"/>
      </w:pPr>
      <w:r>
        <w:t xml:space="preserve">Lyon’s commitment to sustainability is another key driver of innovation. The city has set ambitious goals for reducing carbon emissions, and this has spurred demand for digital solutions that align with environmental values. For instance,</w:t>
      </w:r>
      <w:r>
        <w:t xml:space="preserve"> </w:t>
      </w:r>
      <w:r>
        <w:rPr>
          <w:bCs/>
          <w:b/>
        </w:rPr>
        <w:t xml:space="preserve">UX UI Designers</w:t>
      </w:r>
      <w:r>
        <w:t xml:space="preserve"> </w:t>
      </w:r>
      <w:r>
        <w:t xml:space="preserve">are tasked with creating user interfaces for smart energy management systems or apps promoting eco-friendly transportation options like Lyon’s extensive network of bike-sharing services.</w:t>
      </w:r>
    </w:p>
    <w:p>
      <w:pPr>
        <w:pStyle w:val="BodyText"/>
      </w:pPr>
      <w:r>
        <w:t xml:space="preserve">The presence of global corporations and local SMEs in Lyon further diversifies the opportunities for</w:t>
      </w:r>
      <w:r>
        <w:t xml:space="preserve"> </w:t>
      </w:r>
      <w:r>
        <w:rPr>
          <w:bCs/>
          <w:b/>
        </w:rPr>
        <w:t xml:space="preserve">UX UI Designers</w:t>
      </w:r>
      <w:r>
        <w:t xml:space="preserve">. Companies operating in sectors such as agri-food (e.g., Michelin, Cargill) or aerospace (e.g., Safran) require digital interfaces that meet both technical precision and user-friendly standards. This demand underscores the need for designers to possess a blend of creative and analytical skills.</w:t>
      </w:r>
    </w:p>
    <w:bookmarkEnd w:id="22"/>
    <w:bookmarkStart w:id="23" w:name="methodological-approaches-in-uxui-design"/>
    <w:p>
      <w:pPr>
        <w:pStyle w:val="Heading2"/>
      </w:pPr>
      <w:r>
        <w:t xml:space="preserve">Methodological Approaches in UX/UI Design</w:t>
      </w:r>
    </w:p>
    <w:p>
      <w:pPr>
        <w:pStyle w:val="FirstParagraph"/>
      </w:pPr>
      <w:r>
        <w:t xml:space="preserve">To thrive as a</w:t>
      </w:r>
      <w:r>
        <w:t xml:space="preserve"> </w:t>
      </w:r>
      <w:r>
        <w:rPr>
          <w:bCs/>
          <w:b/>
        </w:rPr>
        <w:t xml:space="preserve">UX UI Designer</w:t>
      </w:r>
      <w:r>
        <w:t xml:space="preserve"> </w:t>
      </w:r>
      <w:r>
        <w:t xml:space="preserve">in</w:t>
      </w:r>
      <w:r>
        <w:t xml:space="preserve"> </w:t>
      </w:r>
      <w:r>
        <w:rPr>
          <w:bCs/>
          <w:b/>
        </w:rPr>
        <w:t xml:space="preserve">France Lyon</w:t>
      </w:r>
      <w:r>
        <w:t xml:space="preserve">, professionals must adopt methodologies that reflect the city’s dynamic landscape. One such approach is the integration of local cultural insights into user research. For example, ethnographic studies conducted in Lyon’s historic districts or modern business parks can reveal unmet needs and preferences that inform design decisions.</w:t>
      </w:r>
    </w:p>
    <w:p>
      <w:pPr>
        <w:pStyle w:val="BodyText"/>
      </w:pPr>
      <w:r>
        <w:t xml:space="preserve">Another critical methodology involves iterative prototyping and testing, which allows designers to refine digital products based on real-time user feedback. In Lyon’s context, this might involve conducting usability tests with a mix of French and international users to ensure broad accessibility. Additionally, the use of AI-driven analytics tools can help</w:t>
      </w:r>
      <w:r>
        <w:t xml:space="preserve"> </w:t>
      </w:r>
      <w:r>
        <w:rPr>
          <w:bCs/>
          <w:b/>
        </w:rPr>
        <w:t xml:space="preserve">UX UI Designers</w:t>
      </w:r>
      <w:r>
        <w:t xml:space="preserve"> </w:t>
      </w:r>
      <w:r>
        <w:t xml:space="preserve">identify patterns in user behavior, enabling data-driven design improvements.</w:t>
      </w:r>
    </w:p>
    <w:bookmarkEnd w:id="23"/>
    <w:bookmarkStart w:id="24" w:name="educational-and-professional-development"/>
    <w:p>
      <w:pPr>
        <w:pStyle w:val="Heading2"/>
      </w:pPr>
      <w:r>
        <w:t xml:space="preserve">Educational and Professional Development</w:t>
      </w:r>
    </w:p>
    <w:p>
      <w:pPr>
        <w:pStyle w:val="FirstParagraph"/>
      </w:pPr>
      <w:r>
        <w:t xml:space="preserve">The demand for skilled</w:t>
      </w:r>
      <w:r>
        <w:t xml:space="preserve"> </w:t>
      </w:r>
      <w:r>
        <w:rPr>
          <w:bCs/>
          <w:b/>
        </w:rPr>
        <w:t xml:space="preserve">UX UI Designers</w:t>
      </w:r>
      <w:r>
        <w:t xml:space="preserve"> </w:t>
      </w:r>
      <w:r>
        <w:t xml:space="preserve">in</w:t>
      </w:r>
      <w:r>
        <w:t xml:space="preserve"> </w:t>
      </w:r>
      <w:r>
        <w:rPr>
          <w:bCs/>
          <w:b/>
        </w:rPr>
        <w:t xml:space="preserve">France Lyon</w:t>
      </w:r>
      <w:r>
        <w:t xml:space="preserve"> </w:t>
      </w:r>
      <w:r>
        <w:t xml:space="preserve">has spurred the growth of specialized training programs. Institutions such as École 42 and Université de Lyon offer courses that combine technical skills with design thinking, preparing students to address real-world challenges. These programs often emphasize collaboration with local industries, providing students with hands-on experience in projects related to sustainable urban development or digital transformation in healthcare.</w:t>
      </w:r>
    </w:p>
    <w:p>
      <w:pPr>
        <w:pStyle w:val="BodyText"/>
      </w:pPr>
      <w:r>
        <w:t xml:space="preserve">Professional networks such as the UX Design Association of Lyon (UXDAL) also play a pivotal role in fostering knowledge exchange and career growth. By participating in workshops, conferences, and design sprints organized by such groups,</w:t>
      </w:r>
      <w:r>
        <w:t xml:space="preserve"> </w:t>
      </w:r>
      <w:r>
        <w:rPr>
          <w:bCs/>
          <w:b/>
        </w:rPr>
        <w:t xml:space="preserve">UX UI Designers</w:t>
      </w:r>
      <w:r>
        <w:t xml:space="preserve"> </w:t>
      </w:r>
      <w:r>
        <w:t xml:space="preserve">can stay abreast of industry trends while contributing to the city’s digital ecosystem.</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UX UI Designer</w:t>
      </w:r>
      <w:r>
        <w:t xml:space="preserve"> </w:t>
      </w:r>
      <w:r>
        <w:t xml:space="preserve">in</w:t>
      </w:r>
      <w:r>
        <w:t xml:space="preserve"> </w:t>
      </w:r>
      <w:r>
        <w:rPr>
          <w:bCs/>
          <w:b/>
        </w:rPr>
        <w:t xml:space="preserve">France Lyon</w:t>
      </w:r>
      <w:r>
        <w:t xml:space="preserve"> </w:t>
      </w:r>
      <w:r>
        <w:t xml:space="preserve">is both complex and rewarding, requiring a nuanced understanding of cultural, economic, and technological dynamics. As the city continues to evolve as a leader in innovation and design, the demand for professionals who can bridge aesthetic creativity with functional usability will only grow. By embracing interdisciplinary collaboration, leveraging emerging technologies, and prioritizing user-centered approaches,</w:t>
      </w:r>
      <w:r>
        <w:t xml:space="preserve"> </w:t>
      </w:r>
      <w:r>
        <w:rPr>
          <w:bCs/>
          <w:b/>
        </w:rPr>
        <w:t xml:space="preserve">UX UI Designers</w:t>
      </w:r>
      <w:r>
        <w:t xml:space="preserve"> </w:t>
      </w:r>
      <w:r>
        <w:t xml:space="preserve">can make significant contributions to Lyon’s digital future while setting benchmarks for excellence in the field.</w:t>
      </w:r>
    </w:p>
    <w:p>
      <w:pPr>
        <w:pStyle w:val="BodyText"/>
      </w:pPr>
      <w:r>
        <w:t xml:space="preserve">This abstract academic document underscores the critical importance of contextual awareness and adaptability for</w:t>
      </w:r>
      <w:r>
        <w:t xml:space="preserve"> </w:t>
      </w:r>
      <w:r>
        <w:rPr>
          <w:bCs/>
          <w:b/>
        </w:rPr>
        <w:t xml:space="preserve">UX UI Designers</w:t>
      </w:r>
      <w:r>
        <w:t xml:space="preserve"> </w:t>
      </w:r>
      <w:r>
        <w:t xml:space="preserve">operating in</w:t>
      </w:r>
      <w:r>
        <w:t xml:space="preserve"> </w:t>
      </w:r>
      <w:r>
        <w:rPr>
          <w:bCs/>
          <w:b/>
        </w:rPr>
        <w:t xml:space="preserve">France Lyon</w:t>
      </w:r>
      <w:r>
        <w:t xml:space="preserve">. It highlights how local challenges and opportunities shape design practices, ultimately reinforcing the need for continuous learning and innovation in this dynamic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UX/UI Designer in France Lyon</dc:title>
  <dc:creator/>
  <cp:keywords/>
  <dcterms:created xsi:type="dcterms:W3CDTF">2026-07-21T04:11:04Z</dcterms:created>
  <dcterms:modified xsi:type="dcterms:W3CDTF">2026-07-21T04:11:04Z</dcterms:modified>
</cp:coreProperties>
</file>

<file path=docProps/custom.xml><?xml version="1.0" encoding="utf-8"?>
<Properties xmlns="http://schemas.openxmlformats.org/officeDocument/2006/custom-properties" xmlns:vt="http://schemas.openxmlformats.org/officeDocument/2006/docPropsVTypes"/>
</file>