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Milan</w:t>
      </w:r>
    </w:p>
    <w:bookmarkStart w:id="26" w:name="X18a5c60f5ee82c1aab315b9d10c56f0b73f4b3f"/>
    <w:p>
      <w:pPr>
        <w:pStyle w:val="Heading1"/>
      </w:pPr>
      <w:r>
        <w:t xml:space="preserve">Abstract Academic Document: The Role of the UX/UI Designer in Italy, Milan</w:t>
      </w:r>
    </w:p>
    <w:p>
      <w:pPr>
        <w:pStyle w:val="FirstParagraph"/>
      </w:pPr>
      <w:r>
        <w:rPr>
          <w:iCs/>
          <w:i/>
          <w:bCs/>
          <w:b/>
        </w:rPr>
        <w:t xml:space="preserve">"The digital transformation of modern societies has positioned the UX/UI Designer as a pivotal figure in bridging technological innovation and human-centered design. In Italy, particularly in Milan—a global hub for fashion, art, and industry—the demand for skilled UX/UI professionals is increasingly influenced by cultural context, economic dynamics, and the evolving landscape of digital services."</w:t>
      </w:r>
      <w:r>
        <w:t xml:space="preserve"> </w:t>
      </w:r>
      <w:r>
        <w:t xml:space="preserve">This abstract academic document explores the critical role of the</w:t>
      </w:r>
      <w:r>
        <w:t xml:space="preserve"> </w:t>
      </w:r>
      <w:r>
        <w:rPr>
          <w:bCs/>
          <w:b/>
        </w:rPr>
        <w:t xml:space="preserve">UX/UI Designer</w:t>
      </w:r>
      <w:r>
        <w:t xml:space="preserve"> </w:t>
      </w:r>
      <w:r>
        <w:t xml:space="preserve">within the specific socio-economic environment of</w:t>
      </w:r>
      <w:r>
        <w:t xml:space="preserve"> </w:t>
      </w:r>
      <w:r>
        <w:rPr>
          <w:bCs/>
          <w:b/>
        </w:rPr>
        <w:t xml:space="preserve">Milan, Italy</w:t>
      </w:r>
      <w:r>
        <w:t xml:space="preserve">, emphasizing how local challenges and opportunities shape the profession. The analysis combines theoretical frameworks with empirical insights to provide a comprehensive understanding of this emerging field.</w:t>
      </w:r>
    </w:p>
    <w:bookmarkStart w:id="20" w:name="Xa75c9e56aaa5f3b5436df1853c484b6f789ea44"/>
    <w:p>
      <w:pPr>
        <w:pStyle w:val="Heading2"/>
      </w:pPr>
      <w:r>
        <w:t xml:space="preserve">1. Introduction: The Significance of UX/UI Design in Italy</w:t>
      </w:r>
    </w:p>
    <w:p>
      <w:pPr>
        <w:pStyle w:val="FirstParagraph"/>
      </w:pPr>
      <w:r>
        <w:t xml:space="preserve">The digital economy has become a cornerstone of global development, and Italy is no exception. As the country transitions toward innovation-driven growth, sectors such as technology, fashion, automotive (e.g., Ferrari and Lamborghini), and finance are increasingly reliant on user-centered design principles.</w:t>
      </w:r>
      <w:r>
        <w:t xml:space="preserve"> </w:t>
      </w:r>
      <w:r>
        <w:rPr>
          <w:bCs/>
          <w:b/>
        </w:rPr>
        <w:t xml:space="preserve">Milan</w:t>
      </w:r>
      <w:r>
        <w:t xml:space="preserve">, in particular, stands out as a city where tradition meets modernity—a unique blend that influences the priorities of</w:t>
      </w:r>
      <w:r>
        <w:t xml:space="preserve"> </w:t>
      </w:r>
      <w:r>
        <w:rPr>
          <w:bCs/>
          <w:b/>
        </w:rPr>
        <w:t xml:space="preserve">UX/UI Designers</w:t>
      </w:r>
      <w:r>
        <w:t xml:space="preserve">. Here, the profession is not merely about aesthetics or usability but about aligning digital experiences with Italy's cultural heritage and business values.</w:t>
      </w:r>
    </w:p>
    <w:p>
      <w:pPr>
        <w:pStyle w:val="BodyText"/>
      </w:pPr>
      <w:r>
        <w:t xml:space="preserve">The</w:t>
      </w:r>
      <w:r>
        <w:t xml:space="preserve"> </w:t>
      </w:r>
      <w:r>
        <w:rPr>
          <w:bCs/>
          <w:b/>
        </w:rPr>
        <w:t xml:space="preserve">UX/UI Designer</w:t>
      </w:r>
      <w:r>
        <w:t xml:space="preserve"> </w:t>
      </w:r>
      <w:r>
        <w:t xml:space="preserve">in Milan must navigate a complex landscape: balancing the precision of Italian craftsmanship with the fluidity of digital innovation. This document argues that the success of UX/UI projects in Milan depends on a deep understanding of local user behavior, regulatory frameworks (e.g., GDPR compliance), and the interplay between global trends and regional preferences.</w:t>
      </w:r>
    </w:p>
    <w:bookmarkEnd w:id="20"/>
    <w:bookmarkStart w:id="21" w:name="X6330b66cf3594e2b0d183757970da5d4891d249"/>
    <w:p>
      <w:pPr>
        <w:pStyle w:val="Heading2"/>
      </w:pPr>
      <w:r>
        <w:t xml:space="preserve">2. Contextualizing UX/UI Design in Italy: A Cultural and Economic Perspective</w:t>
      </w:r>
    </w:p>
    <w:p>
      <w:pPr>
        <w:pStyle w:val="FirstParagraph"/>
      </w:pPr>
      <w:r>
        <w:t xml:space="preserve">Italy’s cultural emphasis on design quality, from Renaissance art to contemporary furniture, has cultivated a population attuned to aesthetics. However, the country's digital maturity lags behind global leaders like the U.S. or Scandinavia. According to Statista (2023), only 65% of Italian businesses have fully integrated digital transformation strategies, highlighting a gap that</w:t>
      </w:r>
      <w:r>
        <w:t xml:space="preserve"> </w:t>
      </w:r>
      <w:r>
        <w:rPr>
          <w:bCs/>
          <w:b/>
        </w:rPr>
        <w:t xml:space="preserve">UX/UI Designers</w:t>
      </w:r>
      <w:r>
        <w:t xml:space="preserve"> </w:t>
      </w:r>
      <w:r>
        <w:t xml:space="preserve">are uniquely positioned to address.</w:t>
      </w:r>
    </w:p>
    <w:p>
      <w:pPr>
        <w:pStyle w:val="BodyText"/>
      </w:pPr>
      <w:r>
        <w:t xml:space="preserve">In Milan, this gap is both an opportunity and a challenge. The city’s economic structure—dominated by large multinational corporations (e.g., Pirelli, Luxottica) and a vibrant startup ecosystem—requires</w:t>
      </w:r>
      <w:r>
        <w:t xml:space="preserve"> </w:t>
      </w:r>
      <w:r>
        <w:rPr>
          <w:bCs/>
          <w:b/>
        </w:rPr>
        <w:t xml:space="preserve">UX/UI Designers</w:t>
      </w:r>
      <w:r>
        <w:t xml:space="preserve"> </w:t>
      </w:r>
      <w:r>
        <w:t xml:space="preserve">to adapt their methodologies to diverse stakeholders. For instance, luxury fashion brands may prioritize intuitive e-commerce platforms that reflect brand heritage, while startups may focus on agile prototyping and rapid user testing.</w:t>
      </w:r>
    </w:p>
    <w:bookmarkEnd w:id="21"/>
    <w:bookmarkStart w:id="22" w:name="Xd6a35502ce2db0676d7a2cb57bef1d99b335850"/>
    <w:p>
      <w:pPr>
        <w:pStyle w:val="Heading2"/>
      </w:pPr>
      <w:r>
        <w:t xml:space="preserve">3. The Role of the UX/UI Designer in Milan: Key Responsibilities and Competencies</w:t>
      </w:r>
    </w:p>
    <w:p>
      <w:pPr>
        <w:pStyle w:val="FirstParagraph"/>
      </w:pPr>
      <w:r>
        <w:t xml:space="preserve">The</w:t>
      </w:r>
      <w:r>
        <w:t xml:space="preserve"> </w:t>
      </w:r>
      <w:r>
        <w:rPr>
          <w:bCs/>
          <w:b/>
        </w:rPr>
        <w:t xml:space="preserve">UX/UI Designer</w:t>
      </w:r>
      <w:r>
        <w:t xml:space="preserve"> </w:t>
      </w:r>
      <w:r>
        <w:t xml:space="preserve">in Milan must embody a multidisciplinary skill set, combining empathy, technical expertise, and cultural awareness. Key responsibilities include:</w:t>
      </w:r>
    </w:p>
    <w:p>
      <w:pPr>
        <w:numPr>
          <w:ilvl w:val="0"/>
          <w:numId w:val="1001"/>
        </w:numPr>
        <w:pStyle w:val="Compact"/>
      </w:pPr>
      <w:r>
        <w:rPr>
          <w:bCs/>
          <w:b/>
        </w:rPr>
        <w:t xml:space="preserve">User Research:</w:t>
      </w:r>
      <w:r>
        <w:t xml:space="preserve"> </w:t>
      </w:r>
      <w:r>
        <w:t xml:space="preserve">Conducting ethnographic studies and interviews with Italian users to understand cultural nuances (e.g., preferences for visual hierarchy in print-heavy societies).</w:t>
      </w:r>
    </w:p>
    <w:p>
      <w:pPr>
        <w:numPr>
          <w:ilvl w:val="0"/>
          <w:numId w:val="1001"/>
        </w:numPr>
        <w:pStyle w:val="Compact"/>
      </w:pPr>
      <w:r>
        <w:rPr>
          <w:bCs/>
          <w:b/>
        </w:rPr>
        <w:t xml:space="preserve">Cross-Functional Collaboration:</w:t>
      </w:r>
      <w:r>
        <w:t xml:space="preserve"> </w:t>
      </w:r>
      <w:r>
        <w:t xml:space="preserve">Working closely with developers, product managers, and marketers to align design goals with business objectives.</w:t>
      </w:r>
    </w:p>
    <w:p>
      <w:pPr>
        <w:numPr>
          <w:ilvl w:val="0"/>
          <w:numId w:val="1001"/>
        </w:numPr>
        <w:pStyle w:val="Compact"/>
      </w:pPr>
      <w:r>
        <w:rPr>
          <w:bCs/>
          <w:b/>
        </w:rPr>
        <w:t xml:space="preserve">Cultural Sensitivity:</w:t>
      </w:r>
      <w:r>
        <w:t xml:space="preserve"> </w:t>
      </w:r>
      <w:r>
        <w:t xml:space="preserve">Ensuring interfaces respect Italian design principles (e.g., minimalism in branding) while meeting global usability standards.</w:t>
      </w:r>
    </w:p>
    <w:p>
      <w:pPr>
        <w:numPr>
          <w:ilvl w:val="0"/>
          <w:numId w:val="1001"/>
        </w:numPr>
        <w:pStyle w:val="Compact"/>
      </w:pPr>
      <w:r>
        <w:rPr>
          <w:bCs/>
          <w:b/>
        </w:rPr>
        <w:t xml:space="preserve">Innovation Leadership:</w:t>
      </w:r>
      <w:r>
        <w:t xml:space="preserve"> </w:t>
      </w:r>
      <w:r>
        <w:t xml:space="preserve">Introducing cutting-edge tools (e.g., AI-driven prototyping) to enhance efficiency and creativity.</w:t>
      </w:r>
    </w:p>
    <w:p>
      <w:pPr>
        <w:pStyle w:val="FirstParagraph"/>
      </w:pPr>
      <w:r>
        <w:t xml:space="preserve">Milan’s competitive job market demands that</w:t>
      </w:r>
      <w:r>
        <w:t xml:space="preserve"> </w:t>
      </w:r>
      <w:r>
        <w:rPr>
          <w:bCs/>
          <w:b/>
        </w:rPr>
        <w:t xml:space="preserve">UX/UI Designers</w:t>
      </w:r>
      <w:r>
        <w:t xml:space="preserve"> </w:t>
      </w:r>
      <w:r>
        <w:t xml:space="preserve">also possess fluency in both English and Italian, as well as an understanding of Italian labor laws, which prioritize work-life balance but may pose challenges for freelance professionals.</w:t>
      </w:r>
    </w:p>
    <w:bookmarkEnd w:id="22"/>
    <w:bookmarkStart w:id="23" w:name="X7cf02e6f7957fa9022eb9824345bd3d1deea4a5"/>
    <w:p>
      <w:pPr>
        <w:pStyle w:val="Heading2"/>
      </w:pPr>
      <w:r>
        <w:t xml:space="preserve">4. Challenges Facing UX/UI Designers in Milan, Italy</w:t>
      </w:r>
    </w:p>
    <w:p>
      <w:pPr>
        <w:pStyle w:val="FirstParagraph"/>
      </w:pPr>
      <w:r>
        <w:t xml:space="preserve">Despite the city’s potential, several barriers hinder the growth of UX/UI design in Milan:</w:t>
      </w:r>
    </w:p>
    <w:p>
      <w:pPr>
        <w:numPr>
          <w:ilvl w:val="0"/>
          <w:numId w:val="1002"/>
        </w:numPr>
        <w:pStyle w:val="Compact"/>
      </w:pPr>
      <w:r>
        <w:rPr>
          <w:bCs/>
          <w:b/>
        </w:rPr>
        <w:t xml:space="preserve">Economic Constraints:</w:t>
      </w:r>
      <w:r>
        <w:t xml:space="preserve"> </w:t>
      </w:r>
      <w:r>
        <w:t xml:space="preserve">Smaller businesses often lack budgets for dedicated UX/UI teams.</w:t>
      </w:r>
    </w:p>
    <w:p>
      <w:pPr>
        <w:numPr>
          <w:ilvl w:val="0"/>
          <w:numId w:val="1002"/>
        </w:numPr>
        <w:pStyle w:val="Compact"/>
      </w:pPr>
      <w:r>
        <w:rPr>
          <w:bCs/>
          <w:b/>
        </w:rPr>
        <w:t xml:space="preserve">Cultural Resistance to Change:</w:t>
      </w:r>
      <w:r>
        <w:t xml:space="preserve"> </w:t>
      </w:r>
      <w:r>
        <w:t xml:space="preserve">Traditional industries may prioritize legacy systems over user-centered innovation.</w:t>
      </w:r>
    </w:p>
    <w:p>
      <w:pPr>
        <w:numPr>
          <w:ilvl w:val="0"/>
          <w:numId w:val="1002"/>
        </w:numPr>
        <w:pStyle w:val="Compact"/>
      </w:pPr>
      <w:r>
        <w:rPr>
          <w:bCs/>
          <w:b/>
        </w:rPr>
        <w:t xml:space="preserve">Talent Shortages:</w:t>
      </w:r>
      <w:r>
        <w:t xml:space="preserve"> </w:t>
      </w:r>
      <w:r>
        <w:t xml:space="preserve">While Milan attracts international designers, local talent is limited by a lack of specialized education programs in UX/UI design.</w:t>
      </w:r>
    </w:p>
    <w:p>
      <w:pPr>
        <w:pStyle w:val="FirstParagraph"/>
      </w:pPr>
      <w:r>
        <w:t xml:space="preserve">Furthermore, the globalized nature of digital projects requires</w:t>
      </w:r>
      <w:r>
        <w:t xml:space="preserve"> </w:t>
      </w:r>
      <w:r>
        <w:rPr>
          <w:bCs/>
          <w:b/>
        </w:rPr>
        <w:t xml:space="preserve">UX/UI Designers</w:t>
      </w:r>
      <w:r>
        <w:t xml:space="preserve"> </w:t>
      </w:r>
      <w:r>
        <w:t xml:space="preserve">to compete with professionals from countries with more established design ecosystems, such as Germany or the Netherlands.</w:t>
      </w:r>
    </w:p>
    <w:bookmarkEnd w:id="23"/>
    <w:bookmarkStart w:id="24" w:name="Xfb5d894f9b809c6ba1ba64fe9c626bbcdf19d30"/>
    <w:p>
      <w:pPr>
        <w:pStyle w:val="Heading2"/>
      </w:pPr>
      <w:r>
        <w:t xml:space="preserve">5. Opportunities for Growth and Development in Milan</w:t>
      </w:r>
    </w:p>
    <w:p>
      <w:pPr>
        <w:pStyle w:val="FirstParagraph"/>
      </w:pPr>
      <w:r>
        <w:t xml:space="preserve">Milan’s status as a European cultural and economic center presents unique opportunities for</w:t>
      </w:r>
      <w:r>
        <w:t xml:space="preserve"> </w:t>
      </w:r>
      <w:r>
        <w:rPr>
          <w:bCs/>
          <w:b/>
        </w:rPr>
        <w:t xml:space="preserve">UX/UI Designers</w:t>
      </w:r>
      <w:r>
        <w:t xml:space="preserve">. Initiatives like the</w:t>
      </w:r>
      <w:r>
        <w:t xml:space="preserve"> </w:t>
      </w:r>
      <w:r>
        <w:rPr>
          <w:iCs/>
          <w:i/>
        </w:rPr>
        <w:t xml:space="preserve">Milan Tech Week</w:t>
      </w:r>
      <w:r>
        <w:t xml:space="preserve"> </w:t>
      </w:r>
      <w:r>
        <w:t xml:space="preserve">and partnerships between universities (e.g., Politecnico di Milano) and tech firms are fostering a new generation of design professionals. Additionally, the city’s proximity to Swiss innovation hubs and its role as a European fashion capital create cross-sector collaboration potential.</w:t>
      </w:r>
    </w:p>
    <w:p>
      <w:pPr>
        <w:pStyle w:val="BodyText"/>
      </w:pPr>
      <w:r>
        <w:t xml:space="preserve">The rise of</w:t>
      </w:r>
      <w:r>
        <w:t xml:space="preserve"> </w:t>
      </w:r>
      <w:r>
        <w:rPr>
          <w:bCs/>
          <w:b/>
        </w:rPr>
        <w:t xml:space="preserve">remote work</w:t>
      </w:r>
      <w:r>
        <w:t xml:space="preserve"> </w:t>
      </w:r>
      <w:r>
        <w:t xml:space="preserve">has also expanded opportunities for Milan-based designers to engage with global projects while leveraging their local insights. For example, designing interfaces for Italian-speaking markets in Africa or the Middle East could benefit from the cultural acumen of Milanese professionals.</w:t>
      </w:r>
    </w:p>
    <w:bookmarkEnd w:id="24"/>
    <w:bookmarkStart w:id="25" w:name="X11ea0e4787e224538a4e27dee15e874f79db1c6"/>
    <w:p>
      <w:pPr>
        <w:pStyle w:val="Heading2"/>
      </w:pPr>
      <w:r>
        <w:t xml:space="preserve">6. Conclusion: The Future of UX/UI Design in Italy, Milan</w:t>
      </w:r>
    </w:p>
    <w:p>
      <w:pPr>
        <w:pStyle w:val="FirstParagraph"/>
      </w:pPr>
      <w:r>
        <w:t xml:space="preserve">The</w:t>
      </w:r>
      <w:r>
        <w:t xml:space="preserve"> </w:t>
      </w:r>
      <w:r>
        <w:rPr>
          <w:bCs/>
          <w:b/>
        </w:rPr>
        <w:t xml:space="preserve">UX/UI Designer</w:t>
      </w:r>
      <w:r>
        <w:t xml:space="preserve"> </w:t>
      </w:r>
      <w:r>
        <w:t xml:space="preserve">is a linchpin in Italy’s digital evolution, and their role in</w:t>
      </w:r>
      <w:r>
        <w:t xml:space="preserve"> </w:t>
      </w:r>
      <w:r>
        <w:rPr>
          <w:bCs/>
          <w:b/>
        </w:rPr>
        <w:t xml:space="preserve">Milan</w:t>
      </w:r>
      <w:r>
        <w:t xml:space="preserve"> </w:t>
      </w:r>
      <w:r>
        <w:t xml:space="preserve">is particularly critical. By synthesizing global best practices with local cultural and economic realities, these professionals can drive innovation across industries—from fintech startups to heritage brands. However, achieving this potential requires systemic support: increased investment in design education, government incentives for digital transformation, and a shift toward valuing UX/UI as a strategic business function.</w:t>
      </w:r>
    </w:p>
    <w:p>
      <w:pPr>
        <w:pStyle w:val="BodyText"/>
      </w:pPr>
      <w:r>
        <w:t xml:space="preserve">This abstract academic document underscores the need for further research into the intersection of UX/UI design and regional specificity in</w:t>
      </w:r>
      <w:r>
        <w:t xml:space="preserve"> </w:t>
      </w:r>
      <w:r>
        <w:rPr>
          <w:bCs/>
          <w:b/>
        </w:rPr>
        <w:t xml:space="preserve">Milan, Italy</w:t>
      </w:r>
      <w:r>
        <w:t xml:space="preserve">. As the city continues to evolve as a global design capital, the contributions of</w:t>
      </w:r>
      <w:r>
        <w:t xml:space="preserve"> </w:t>
      </w:r>
      <w:r>
        <w:rPr>
          <w:bCs/>
          <w:b/>
        </w:rPr>
        <w:t xml:space="preserve">UX/UI Designers</w:t>
      </w:r>
      <w:r>
        <w:t xml:space="preserve"> </w:t>
      </w:r>
      <w:r>
        <w:t xml:space="preserve">will be instrumental in shaping its digital future.</w:t>
      </w:r>
    </w:p>
    <w:p>
      <w:pPr>
        <w:pStyle w:val="BodyText"/>
      </w:pPr>
      <w:r>
        <w:rPr>
          <w:iCs/>
          <w:i/>
        </w:rPr>
        <w:t xml:space="preserve">"In Milan, where artistry meets technology, the UX/UI Designer is not just a creator of interfaces but a custodian of cultural and commercial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Italy Milan</dc:title>
  <dc:creator/>
  <cp:keywords/>
  <dcterms:created xsi:type="dcterms:W3CDTF">2026-07-21T05:01:37Z</dcterms:created>
  <dcterms:modified xsi:type="dcterms:W3CDTF">2026-07-21T05:01:37Z</dcterms:modified>
</cp:coreProperties>
</file>

<file path=docProps/custom.xml><?xml version="1.0" encoding="utf-8"?>
<Properties xmlns="http://schemas.openxmlformats.org/officeDocument/2006/custom-properties" xmlns:vt="http://schemas.openxmlformats.org/officeDocument/2006/docPropsVTypes"/>
</file>