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abe6b8d26434e3a6aed630d817e04ac92119d24"/>
    <w:p>
      <w:pPr>
        <w:pStyle w:val="Heading1"/>
      </w:pPr>
      <w:r>
        <w:t xml:space="preserve">Abstract Academic Document: The Role of a UX/UI Designer in Japan Osaka</w:t>
      </w:r>
    </w:p>
    <w:p>
      <w:pPr>
        <w:pStyle w:val="FirstParagraph"/>
      </w:pPr>
      <w:r>
        <w:t xml:space="preserve">This abstract academic document explores the evolving role of a</w:t>
      </w:r>
      <w:r>
        <w:t xml:space="preserve"> </w:t>
      </w:r>
      <w:r>
        <w:rPr>
          <w:bCs/>
          <w:b/>
        </w:rPr>
        <w:t xml:space="preserve">UX UI Designer</w:t>
      </w:r>
      <w:r>
        <w:t xml:space="preserve"> </w:t>
      </w:r>
      <w:r>
        <w:t xml:space="preserve">within the context of Japan’s unique cultural, economic, and technological landscape, with specific focus on the city of</w:t>
      </w:r>
      <w:r>
        <w:t xml:space="preserve"> </w:t>
      </w:r>
      <w:r>
        <w:rPr>
          <w:bCs/>
          <w:b/>
        </w:rPr>
        <w:t xml:space="preserve">Osaka</w:t>
      </w:r>
      <w:r>
        <w:t xml:space="preserve">. As a global hub for innovation and commerce in Japan, Osaka presents a dynamic environment where design professionals must navigate distinct user expectations, regulatory frameworks, and industry trends. This document analyzes the intersection of</w:t>
      </w:r>
      <w:r>
        <w:t xml:space="preserve"> </w:t>
      </w:r>
      <w:r>
        <w:rPr>
          <w:iCs/>
          <w:i/>
        </w:rPr>
        <w:t xml:space="preserve">user experience (UX)</w:t>
      </w:r>
      <w:r>
        <w:t xml:space="preserve"> </w:t>
      </w:r>
      <w:r>
        <w:t xml:space="preserve">and</w:t>
      </w:r>
      <w:r>
        <w:t xml:space="preserve"> </w:t>
      </w:r>
      <w:r>
        <w:rPr>
          <w:iCs/>
          <w:i/>
        </w:rPr>
        <w:t xml:space="preserve">user interface (UI) design</w:t>
      </w:r>
      <w:r>
        <w:t xml:space="preserve">, emphasizing how these disciplines are tailored to meet the needs of Japanese users while aligning with global standards. The analysis underscores Osaka’s significance as a city where traditional values coexist with cutting-edge technology, creating a unique challenge and opportunity for UX/UI designers.</w:t>
      </w:r>
    </w:p>
    <w:bookmarkStart w:id="20" w:name="contextualizing-ux-ui-design-in-japan"/>
    <w:p>
      <w:pPr>
        <w:pStyle w:val="Heading2"/>
      </w:pPr>
      <w:r>
        <w:t xml:space="preserve">Contextualizing UX UI Design in Japan</w:t>
      </w:r>
    </w:p>
    <w:p>
      <w:pPr>
        <w:pStyle w:val="FirstParagraph"/>
      </w:pPr>
      <w:r>
        <w:t xml:space="preserve">In Japan, the principles of</w:t>
      </w:r>
      <w:r>
        <w:t xml:space="preserve"> </w:t>
      </w:r>
      <w:r>
        <w:rPr>
          <w:bCs/>
          <w:b/>
        </w:rPr>
        <w:t xml:space="preserve">UX UI design</w:t>
      </w:r>
      <w:r>
        <w:t xml:space="preserve"> </w:t>
      </w:r>
      <w:r>
        <w:t xml:space="preserve">are deeply influenced by cultural norms such as respect for hierarchy, emphasis on clarity, and a preference for subtlety over overt visual stimulation. These characteristics are particularly relevant in Osaka, a city renowned for its blend of modernity and tradition. For example, Japanese users often prioritize functionality and minimalism in digital interfaces, reflecting broader societal values of efficiency and harmony. A</w:t>
      </w:r>
      <w:r>
        <w:t xml:space="preserve"> </w:t>
      </w:r>
      <w:r>
        <w:rPr>
          <w:bCs/>
          <w:b/>
        </w:rPr>
        <w:t xml:space="preserve">UX UI Designer</w:t>
      </w:r>
      <w:r>
        <w:t xml:space="preserve"> </w:t>
      </w:r>
      <w:r>
        <w:t xml:space="preserve">working in Japan must therefore balance aesthetic appeal with usability, ensuring that designs are culturally appropriate while meeting international benchmarks.</w:t>
      </w:r>
    </w:p>
    <w:p>
      <w:pPr>
        <w:pStyle w:val="BodyText"/>
      </w:pPr>
      <w:r>
        <w:t xml:space="preserve">The rise of technology-driven industries in Osaka—such as robotics, artificial intelligence (AI), and e-commerce—has further amplified the demand for skilled</w:t>
      </w:r>
      <w:r>
        <w:t xml:space="preserve"> </w:t>
      </w:r>
      <w:r>
        <w:rPr>
          <w:bCs/>
          <w:b/>
        </w:rPr>
        <w:t xml:space="preserve">UX UI Designers</w:t>
      </w:r>
      <w:r>
        <w:t xml:space="preserve">. Companies in Osaka, ranging from global corporations to local startups, require interfaces that cater to both domestic users and international markets. This dual audience necessitates a nuanced approach to design, where localization is critical. For instance, while Japanese users may prefer simplified navigation and intuitive icons, foreign visitors might require multilingual support and adaptive layouts.</w:t>
      </w:r>
    </w:p>
    <w:bookmarkEnd w:id="20"/>
    <w:bookmarkStart w:id="21" w:name="Xc699e5a0b3d445b99b572e71fdff5cdaec4ff03"/>
    <w:p>
      <w:pPr>
        <w:pStyle w:val="Heading2"/>
      </w:pPr>
      <w:r>
        <w:t xml:space="preserve">Key Responsibilities of a UX UI Designer in Japan Osaka</w:t>
      </w:r>
    </w:p>
    <w:p>
      <w:pPr>
        <w:pStyle w:val="FirstParagraph"/>
      </w:pPr>
      <w:r>
        <w:t xml:space="preserve">The role of a</w:t>
      </w:r>
      <w:r>
        <w:t xml:space="preserve"> </w:t>
      </w:r>
      <w:r>
        <w:rPr>
          <w:bCs/>
          <w:b/>
        </w:rPr>
        <w:t xml:space="preserve">UX UI Designer</w:t>
      </w:r>
      <w:r>
        <w:t xml:space="preserve"> </w:t>
      </w:r>
      <w:r>
        <w:t xml:space="preserve">in Osaka extends beyond traditional design tasks. It involves conducting user research tailored to Japanese demographics, collaborating with cross-functional teams in multinational corporations, and adhering to Japan’s strict data privacy regulations (e.g., the Act on the Protection of Personal Information). Designers must also consider the integration of</w:t>
      </w:r>
      <w:r>
        <w:t xml:space="preserve"> </w:t>
      </w:r>
      <w:r>
        <w:rPr>
          <w:iCs/>
          <w:i/>
        </w:rPr>
        <w:t xml:space="preserve">kanji</w:t>
      </w:r>
      <w:r>
        <w:t xml:space="preserve">,</w:t>
      </w:r>
      <w:r>
        <w:t xml:space="preserve"> </w:t>
      </w:r>
      <w:r>
        <w:rPr>
          <w:iCs/>
          <w:i/>
        </w:rPr>
        <w:t xml:space="preserve">katakana</w:t>
      </w:r>
      <w:r>
        <w:t xml:space="preserve">, and</w:t>
      </w:r>
      <w:r>
        <w:t xml:space="preserve"> </w:t>
      </w:r>
      <w:r>
        <w:rPr>
          <w:iCs/>
          <w:i/>
        </w:rPr>
        <w:t xml:space="preserve">hiragana</w:t>
      </w:r>
      <w:r>
        <w:t xml:space="preserve"> </w:t>
      </w:r>
      <w:r>
        <w:t xml:space="preserve">in interface elements, ensuring that typography aligns with both functional and cultural expectations.</w:t>
      </w:r>
    </w:p>
    <w:p>
      <w:pPr>
        <w:pStyle w:val="BodyText"/>
      </w:pPr>
      <w:r>
        <w:t xml:space="preserve">In addition to these technical challenges, a successful</w:t>
      </w:r>
      <w:r>
        <w:t xml:space="preserve"> </w:t>
      </w:r>
      <w:r>
        <w:rPr>
          <w:bCs/>
          <w:b/>
        </w:rPr>
        <w:t xml:space="preserve">UX UI Designer</w:t>
      </w:r>
      <w:r>
        <w:t xml:space="preserve"> </w:t>
      </w:r>
      <w:r>
        <w:t xml:space="preserve">in Osaka must possess fluency in Japanese business etiquette. This includes understanding the hierarchical structure of Japanese organizations and the importance of consensus-driven decision-making. For example, presenting design proposals often requires aligning with multiple stakeholders who may prioritize long-term brand loyalty over short-term user engagement.</w:t>
      </w:r>
    </w:p>
    <w:bookmarkEnd w:id="21"/>
    <w:bookmarkStart w:id="22" w:name="cultural-nuances-and-design-challenges"/>
    <w:p>
      <w:pPr>
        <w:pStyle w:val="Heading2"/>
      </w:pPr>
      <w:r>
        <w:t xml:space="preserve">Cultural Nuances and Design Challenges</w:t>
      </w:r>
    </w:p>
    <w:p>
      <w:pPr>
        <w:pStyle w:val="FirstParagraph"/>
      </w:pPr>
      <w:r>
        <w:t xml:space="preserve">Osaka’s reputation as a city of innovation is matched by its deep-rooted cultural practices. A</w:t>
      </w:r>
      <w:r>
        <w:t xml:space="preserve"> </w:t>
      </w:r>
      <w:r>
        <w:rPr>
          <w:bCs/>
          <w:b/>
        </w:rPr>
        <w:t xml:space="preserve">UX UI Designer</w:t>
      </w:r>
      <w:r>
        <w:t xml:space="preserve"> </w:t>
      </w:r>
      <w:r>
        <w:t xml:space="preserve">must navigate these nuances to create designs that resonate with users. For instance, the concept of</w:t>
      </w:r>
      <w:r>
        <w:t xml:space="preserve"> </w:t>
      </w:r>
      <w:r>
        <w:rPr>
          <w:iCs/>
          <w:i/>
        </w:rPr>
        <w:t xml:space="preserve">machi-zukuri</w:t>
      </w:r>
      <w:r>
        <w:t xml:space="preserve"> </w:t>
      </w:r>
      <w:r>
        <w:t xml:space="preserve">(city-building) in Osaka emphasizes community and shared spaces, which can be metaphorically applied to digital interfaces by fostering inclusivity and accessibility. Designers are encouraged to incorporate elements that reflect Osaka’s identity, such as references to local landmarks like Osaka Castle or its vibrant street food culture, while maintaining a professional aesthetic.</w:t>
      </w:r>
    </w:p>
    <w:p>
      <w:pPr>
        <w:pStyle w:val="BodyText"/>
      </w:pPr>
      <w:r>
        <w:t xml:space="preserve">Another challenge lies in the Japanese preference for indirect communication. While Western design methodologies often emphasize bold visual cues, Japanese users may respond more positively to subtle animations and contextual feedback. A</w:t>
      </w:r>
      <w:r>
        <w:t xml:space="preserve"> </w:t>
      </w:r>
      <w:r>
        <w:rPr>
          <w:bCs/>
          <w:b/>
        </w:rPr>
        <w:t xml:space="preserve">UX UI Designer</w:t>
      </w:r>
      <w:r>
        <w:t xml:space="preserve"> </w:t>
      </w:r>
      <w:r>
        <w:t xml:space="preserve">must therefore adopt a culturally adaptive approach, using tools like user testing with native speakers and iterative prototyping to refine experiences.</w:t>
      </w:r>
    </w:p>
    <w:bookmarkEnd w:id="22"/>
    <w:bookmarkStart w:id="23" w:name="Xf96aa0d6a5e0ce75b65df10961890a07cee775d"/>
    <w:p>
      <w:pPr>
        <w:pStyle w:val="Heading2"/>
      </w:pPr>
      <w:r>
        <w:t xml:space="preserve">Economic Opportunities in Osaka for UX UI Designers</w:t>
      </w:r>
    </w:p>
    <w:p>
      <w:pPr>
        <w:pStyle w:val="FirstParagraph"/>
      </w:pPr>
      <w:r>
        <w:t xml:space="preserve">The economic vitality of Osaka provides numerous opportunities for</w:t>
      </w:r>
      <w:r>
        <w:t xml:space="preserve"> </w:t>
      </w:r>
      <w:r>
        <w:rPr>
          <w:bCs/>
          <w:b/>
        </w:rPr>
        <w:t xml:space="preserve">UX UI Designers</w:t>
      </w:r>
      <w:r>
        <w:t xml:space="preserve">. As Japan’s second-largest city, Osaka hosts major industries such as manufacturing, finance, and media. These sectors are increasingly investing in digital transformation projects that require specialized design expertise. For example, the growth of e-commerce platforms targeting Japanese consumers has created demand for interfaces that integrate seamlessly with local payment systems like PayPay or Suica.</w:t>
      </w:r>
    </w:p>
    <w:p>
      <w:pPr>
        <w:pStyle w:val="BodyText"/>
      </w:pPr>
      <w:r>
        <w:t xml:space="preserve">Furthermore, Osaka’s role as a cultural exchange hub attracts international businesses seeking to enter the Japanese market. A</w:t>
      </w:r>
      <w:r>
        <w:t xml:space="preserve"> </w:t>
      </w:r>
      <w:r>
        <w:rPr>
          <w:bCs/>
          <w:b/>
        </w:rPr>
        <w:t xml:space="preserve">UX UI Designer</w:t>
      </w:r>
      <w:r>
        <w:t xml:space="preserve"> </w:t>
      </w:r>
      <w:r>
        <w:t xml:space="preserve">working in this ecosystem must not only understand local user behaviors but also facilitate cross-cultural collaboration. This includes translating global design trends into formats that align with Japanese preferences while maintaining a cohesive brand identity.</w:t>
      </w:r>
    </w:p>
    <w:bookmarkEnd w:id="23"/>
    <w:bookmarkStart w:id="24" w:name="the-future-of-ux-ui-design-in-osaka"/>
    <w:p>
      <w:pPr>
        <w:pStyle w:val="Heading2"/>
      </w:pPr>
      <w:r>
        <w:t xml:space="preserve">The Future of UX UI Design in Osaka</w:t>
      </w:r>
    </w:p>
    <w:p>
      <w:pPr>
        <w:pStyle w:val="FirstParagraph"/>
      </w:pPr>
      <w:r>
        <w:t xml:space="preserve">Looking ahead, the role of a</w:t>
      </w:r>
      <w:r>
        <w:t xml:space="preserve"> </w:t>
      </w:r>
      <w:r>
        <w:rPr>
          <w:bCs/>
          <w:b/>
        </w:rPr>
        <w:t xml:space="preserve">UX UI Designer</w:t>
      </w:r>
      <w:r>
        <w:t xml:space="preserve"> </w:t>
      </w:r>
      <w:r>
        <w:t xml:space="preserve">in Japan Osaka is poised to evolve further with advancements in emerging technologies such as augmented reality (AR), virtual reality (VR), and voice-activated interfaces. These innovations will require designers to rethink traditional paradigms, ensuring that immersive experiences are both culturally resonant and technically sound. For instance, AR applications in Osaka’s tourism sector could leverage local history to create engaging narratives for users.</w:t>
      </w:r>
    </w:p>
    <w:p>
      <w:pPr>
        <w:pStyle w:val="BodyText"/>
      </w:pPr>
      <w:r>
        <w:t xml:space="preserve">Moreover, the increasing emphasis on sustainability in Japan’s corporate landscape may influence design priorities. A</w:t>
      </w:r>
      <w:r>
        <w:t xml:space="preserve"> </w:t>
      </w:r>
      <w:r>
        <w:rPr>
          <w:bCs/>
          <w:b/>
        </w:rPr>
        <w:t xml:space="preserve">UX UI Designer</w:t>
      </w:r>
      <w:r>
        <w:t xml:space="preserve"> </w:t>
      </w:r>
      <w:r>
        <w:t xml:space="preserve">might focus on reducing digital clutter or optimizing app performance to minimize energy consumption, aligning with broader environmental goals.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UX UI Designer</w:t>
      </w:r>
      <w:r>
        <w:t xml:space="preserve"> </w:t>
      </w:r>
      <w:r>
        <w:t xml:space="preserve">in Japan Osaka is both complex and rewarding. The city’s unique cultural heritage, economic dynamism, and technological innovation create an environment where design professionals must balance global best practices with local specificity. By understanding the interplay between tradition and modernity in Osaka,</w:t>
      </w:r>
      <w:r>
        <w:t xml:space="preserve"> </w:t>
      </w:r>
      <w:r>
        <w:rPr>
          <w:bCs/>
          <w:b/>
        </w:rPr>
        <w:t xml:space="preserve">UX UI Designers</w:t>
      </w:r>
      <w:r>
        <w:t xml:space="preserve"> </w:t>
      </w:r>
      <w:r>
        <w:t xml:space="preserve">can craft experiences that not only meet user needs but also contribute to the city’s legacy as a leader in design excellence. This abstract academic document highlights the critical importance of cultural sensitivity, technical adaptability, and interdisciplinary collaboration for</w:t>
      </w:r>
      <w:r>
        <w:t xml:space="preserve"> </w:t>
      </w:r>
      <w:r>
        <w:rPr>
          <w:bCs/>
          <w:b/>
        </w:rPr>
        <w:t xml:space="preserve">UX UI Designers</w:t>
      </w:r>
      <w:r>
        <w:t xml:space="preserve"> </w:t>
      </w:r>
      <w:r>
        <w:t xml:space="preserve">navigating Japan’s most influential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Japan Osaka</dc:title>
  <dc:creator/>
  <dc:language>en</dc:language>
  <cp:keywords/>
  <dcterms:created xsi:type="dcterms:W3CDTF">2026-07-23T07:42:11Z</dcterms:created>
  <dcterms:modified xsi:type="dcterms:W3CDTF">2026-07-23T07:42:11Z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