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5" w:name="Xc30b08821d7657a6f7156dde7555134ea4b8d31"/>
    <w:p>
      <w:pPr>
        <w:pStyle w:val="Heading1"/>
      </w:pPr>
      <w:r>
        <w:t xml:space="preserve">Abstract Academic: The Role of UX/UI Designers in Mexico City, Mexico</w:t>
      </w:r>
    </w:p>
    <w:p>
      <w:pPr>
        <w:pStyle w:val="FirstParagraph"/>
      </w:pPr>
      <w:r>
        <w:rPr>
          <w:bCs/>
          <w:b/>
        </w:rPr>
        <w:t xml:space="preserve">Abstract academic:</w:t>
      </w:r>
      <w:r>
        <w:t xml:space="preserve"> </w:t>
      </w:r>
      <w:r>
        <w:t xml:space="preserve">This document explores the critical role of UX/UI designers within the dynamic technological landscape of</w:t>
      </w:r>
      <w:r>
        <w:t xml:space="preserve"> </w:t>
      </w:r>
      <w:r>
        <w:rPr>
          <w:bCs/>
          <w:b/>
        </w:rPr>
        <w:t xml:space="preserve">Mexico Mexico City</w:t>
      </w:r>
      <w:r>
        <w:t xml:space="preserve">. As a global hub for innovation and digital transformation,</w:t>
      </w:r>
      <w:r>
        <w:t xml:space="preserve"> </w:t>
      </w:r>
      <w:r>
        <w:rPr>
          <w:iCs/>
          <w:i/>
        </w:rPr>
        <w:t xml:space="preserve">Mexico Mexico City</w:t>
      </w:r>
      <w:r>
        <w:t xml:space="preserve"> </w:t>
      </w:r>
      <w:r>
        <w:t xml:space="preserve">has emerged as a focal point for startups, multinational corporations, and creative industries seeking to leverage technology to address local and global challenges. The increasing demand for user-centered design solutions underscores the significance of UX/UI designers in shaping products, services, and digital experiences tailored to the unique cultural, social, and economic context of</w:t>
      </w:r>
      <w:r>
        <w:t xml:space="preserve"> </w:t>
      </w:r>
      <w:r>
        <w:rPr>
          <w:iCs/>
          <w:i/>
        </w:rPr>
        <w:t xml:space="preserve">Mexico Mexico City</w:t>
      </w:r>
      <w:r>
        <w:t xml:space="preserve">. This academic abstract delves into the interdisciplinary nature of UX/UI design practices in</w:t>
      </w:r>
      <w:r>
        <w:t xml:space="preserve"> </w:t>
      </w:r>
      <w:r>
        <w:rPr>
          <w:iCs/>
          <w:i/>
        </w:rPr>
        <w:t xml:space="preserve">Mexico Mexico City</w:t>
      </w:r>
      <w:r>
        <w:t xml:space="preserve">, emphasizing how designers must navigate linguistic diversity, socio-economic disparities, and rapid urbanization to create inclusive and effective digital interfaces. By examining case studies, industry trends, and educational frameworks in</w:t>
      </w:r>
      <w:r>
        <w:t xml:space="preserve"> </w:t>
      </w:r>
      <w:r>
        <w:rPr>
          <w:bCs/>
          <w:b/>
        </w:rPr>
        <w:t xml:space="preserve">Mexico Mexico City</w:t>
      </w:r>
      <w:r>
        <w:t xml:space="preserve">, this analysis highlights the evolving responsibilities of UX/UI designers in fostering innovation while addressing the specific needs of a diverse user base.</w:t>
      </w:r>
    </w:p>
    <w:bookmarkStart w:id="20" w:name="Xb8979842f0f00fdb2d209484332bf3ee9f4e0b3"/>
    <w:p>
      <w:pPr>
        <w:pStyle w:val="Heading2"/>
      </w:pPr>
      <w:r>
        <w:t xml:space="preserve">Contextualizing UX/UI Design in Mexico City</w:t>
      </w:r>
    </w:p>
    <w:p>
      <w:pPr>
        <w:pStyle w:val="FirstParagraph"/>
      </w:pPr>
      <w:r>
        <w:rPr>
          <w:iCs/>
          <w:i/>
        </w:rPr>
        <w:t xml:space="preserve">Mexico Mexico City</w:t>
      </w:r>
      <w:r>
        <w:t xml:space="preserve"> </w:t>
      </w:r>
      <w:r>
        <w:t xml:space="preserve">serves as a pivotal center for technological development in Latin America, hosting numerous tech incubators, design studios, and innovation labs. The city’s digital ecosystem has grown exponentially over the past decade, driven by government initiatives to promote entrepreneurship and digital infrastructure. As a result, the role of</w:t>
      </w:r>
      <w:r>
        <w:t xml:space="preserve"> </w:t>
      </w:r>
      <w:r>
        <w:rPr>
          <w:bCs/>
          <w:b/>
        </w:rPr>
        <w:t xml:space="preserve">UX UI Designer</w:t>
      </w:r>
      <w:r>
        <w:t xml:space="preserve">s has expanded beyond traditional software development to encompass sectors such as fintech, e-commerce, healthcare technology, and public services. In this environment,</w:t>
      </w:r>
      <w:r>
        <w:t xml:space="preserve"> </w:t>
      </w:r>
      <w:r>
        <w:rPr>
          <w:iCs/>
          <w:i/>
        </w:rPr>
        <w:t xml:space="preserve">Mexico Mexico City</w:t>
      </w:r>
      <w:r>
        <w:t xml:space="preserve">-based designers are tasked with creating intuitive interfaces that resonate with a population characterized by multilingualism (Spanish being the primary language alongside indigenous dialects), varying levels of digital literacy, and diverse cultural preferences.</w:t>
      </w:r>
    </w:p>
    <w:p>
      <w:pPr>
        <w:pStyle w:val="BodyText"/>
      </w:pPr>
      <w:r>
        <w:t xml:space="preserve">The academic discourse surrounding UX/UI design in</w:t>
      </w:r>
      <w:r>
        <w:t xml:space="preserve"> </w:t>
      </w:r>
      <w:r>
        <w:rPr>
          <w:bCs/>
          <w:b/>
        </w:rPr>
        <w:t xml:space="preserve">Mexico Mexico City</w:t>
      </w:r>
      <w:r>
        <w:t xml:space="preserve"> </w:t>
      </w:r>
      <w:r>
        <w:t xml:space="preserve">must consider the interplay between global design principles and local contextual factors. For instance, while usability heuristics remain universal, the application of these principles in</w:t>
      </w:r>
      <w:r>
        <w:t xml:space="preserve"> </w:t>
      </w:r>
      <w:r>
        <w:rPr>
          <w:iCs/>
          <w:i/>
        </w:rPr>
        <w:t xml:space="preserve">Mexico Mexico City</w:t>
      </w:r>
      <w:r>
        <w:t xml:space="preserve"> </w:t>
      </w:r>
      <w:r>
        <w:t xml:space="preserve">requires sensitivity to regional accessibility challenges. This includes designing for users with limited internet connectivity, adapting visual hierarchies to accommodate cultural aesthetics, and ensuring compliance with local regulations on data privacy (e.g., the Mexican Federal Law on Data Protection). These considerations position</w:t>
      </w:r>
      <w:r>
        <w:t xml:space="preserve"> </w:t>
      </w:r>
      <w:r>
        <w:rPr>
          <w:bCs/>
          <w:b/>
        </w:rPr>
        <w:t xml:space="preserve">UX UI Designer</w:t>
      </w:r>
      <w:r>
        <w:t xml:space="preserve">s as key stakeholders in bridging the digital divide and promoting equitable access to technology across</w:t>
      </w:r>
      <w:r>
        <w:t xml:space="preserve"> </w:t>
      </w:r>
      <w:r>
        <w:rPr>
          <w:iCs/>
          <w:i/>
        </w:rPr>
        <w:t xml:space="preserve">Mexico Mexico City</w:t>
      </w:r>
      <w:r>
        <w:t xml:space="preserve">’s urban and rural regions.</w:t>
      </w:r>
    </w:p>
    <w:bookmarkEnd w:id="20"/>
    <w:bookmarkStart w:id="21" w:name="Xcede99ad738166a24d5a1af8fc3ab681b56fc10"/>
    <w:p>
      <w:pPr>
        <w:pStyle w:val="Heading2"/>
      </w:pPr>
      <w:r>
        <w:t xml:space="preserve">The Evolving Responsibilities of UX/UI Designers</w:t>
      </w:r>
    </w:p>
    <w:p>
      <w:pPr>
        <w:pStyle w:val="FirstParagraph"/>
      </w:pPr>
      <w:r>
        <w:rPr>
          <w:bCs/>
          <w:b/>
        </w:rPr>
        <w:t xml:space="preserve">UX UI Designer</w:t>
      </w:r>
      <w:r>
        <w:t xml:space="preserve">s in</w:t>
      </w:r>
    </w:p>
    <w:p>
      <w:pPr>
        <w:pStyle w:val="BodyText"/>
      </w:pPr>
      <w:r>
        <w:t xml:space="preserve">Mexico Mexico City must now operate at the intersection of creativity, technology, and social responsibility. Their work extends beyond prototyping interfaces to include user research that reflects the realities of</w:t>
      </w:r>
      <w:r>
        <w:t xml:space="preserve"> </w:t>
      </w:r>
      <w:r>
        <w:rPr>
          <w:iCs/>
          <w:i/>
        </w:rPr>
        <w:t xml:space="preserve">Mexico Mexico City</w:t>
      </w:r>
      <w:r>
        <w:t xml:space="preserve">’s population. For example, understanding how informal sectors (such as street vendors or gig economy workers) interact with digital tools is essential for designing solutions that are both functional and culturally relevant. This requires collaboration with anthropologists, sociologists, and local community leaders to ensure designs align with the lived experiences of users.</w:t>
      </w:r>
    </w:p>
    <w:p>
      <w:pPr>
        <w:pStyle w:val="BodyText"/>
      </w:pPr>
      <w:r>
        <w:t xml:space="preserve">Furthermore, the rise of artificial intelligence (AI) and machine learning has introduced new challenges for</w:t>
      </w:r>
      <w:r>
        <w:t xml:space="preserve"> </w:t>
      </w:r>
      <w:r>
        <w:rPr>
          <w:bCs/>
          <w:b/>
        </w:rPr>
        <w:t xml:space="preserve">UX UI Designer</w:t>
      </w:r>
      <w:r>
        <w:t xml:space="preserve">s in</w:t>
      </w:r>
      <w:r>
        <w:t xml:space="preserve"> </w:t>
      </w:r>
      <w:r>
        <w:rPr>
          <w:iCs/>
          <w:i/>
        </w:rPr>
        <w:t xml:space="preserve">Mexico Mexico City</w:t>
      </w:r>
      <w:r>
        <w:t xml:space="preserve">. As AI-driven applications become more prevalent—ranging from chatbots to personalized recommendation engines—designers must address ethical concerns such as algorithmic bias, transparency, and user autonomy. This is particularly critical in a city like</w:t>
      </w:r>
      <w:r>
        <w:t xml:space="preserve"> </w:t>
      </w:r>
      <w:r>
        <w:rPr>
          <w:iCs/>
          <w:i/>
        </w:rPr>
        <w:t xml:space="preserve">Mexico Mexico City</w:t>
      </w:r>
      <w:r>
        <w:t xml:space="preserve">, where historical inequalities and systemic biases may influence the development of AI systems. By integrating principles of inclusive design,</w:t>
      </w:r>
      <w:r>
        <w:t xml:space="preserve"> </w:t>
      </w:r>
      <w:r>
        <w:rPr>
          <w:bCs/>
          <w:b/>
        </w:rPr>
        <w:t xml:space="preserve">UX UI Designer</w:t>
      </w:r>
      <w:r>
        <w:t xml:space="preserve">s can mitigate risks and ensure that technology serves as a tool for empowerment rather than exclusion.</w:t>
      </w:r>
    </w:p>
    <w:bookmarkEnd w:id="21"/>
    <w:bookmarkStart w:id="22" w:name="X997923a3e22969eba9b87114d2bc4b1f26a29e3"/>
    <w:p>
      <w:pPr>
        <w:pStyle w:val="Heading2"/>
      </w:pPr>
      <w:r>
        <w:t xml:space="preserve">Educational and Professional Opportunities in Mexico City</w:t>
      </w:r>
    </w:p>
    <w:p>
      <w:pPr>
        <w:pStyle w:val="FirstParagraph"/>
      </w:pPr>
      <w:r>
        <w:t xml:space="preserve">The academic landscape in</w:t>
      </w:r>
      <w:r>
        <w:t xml:space="preserve"> </w:t>
      </w:r>
      <w:r>
        <w:rPr>
          <w:iCs/>
          <w:i/>
        </w:rPr>
        <w:t xml:space="preserve">Mexico Mexico City</w:t>
      </w:r>
      <w:r>
        <w:t xml:space="preserve"> </w:t>
      </w:r>
      <w:r>
        <w:t xml:space="preserve">has responded to the growing demand for skilled UX/UI professionals by incorporating specialized programs into its educational institutions. Universities such as the National Autonomous University of Mexico (UNAM) and Tecnológico de Monterrey have introduced courses on human-computer interaction, user experience research, and interface design. These programs emphasize both technical skills (e.g., wireframing tools like Figma or Adobe XD) and soft skills such as empathy, collaboration, and cross-cultural communication—competencies that are vital for</w:t>
      </w:r>
      <w:r>
        <w:t xml:space="preserve"> </w:t>
      </w:r>
      <w:r>
        <w:rPr>
          <w:bCs/>
          <w:b/>
        </w:rPr>
        <w:t xml:space="preserve">UX UI Designer</w:t>
      </w:r>
      <w:r>
        <w:t xml:space="preserve">s operating in a diverse environment like</w:t>
      </w:r>
      <w:r>
        <w:t xml:space="preserve"> </w:t>
      </w:r>
      <w:r>
        <w:rPr>
          <w:iCs/>
          <w:i/>
        </w:rPr>
        <w:t xml:space="preserve">Mexico Mexico City</w:t>
      </w:r>
      <w:r>
        <w:t xml:space="preserve">.</w:t>
      </w:r>
    </w:p>
    <w:p>
      <w:pPr>
        <w:pStyle w:val="BodyText"/>
      </w:pPr>
      <w:r>
        <w:t xml:space="preserve">Additionally, the city’s vibrant startup ecosystem provides numerous opportunities for professional growth. Co-working spaces such as Hubicación and The Factory in</w:t>
      </w:r>
      <w:r>
        <w:t xml:space="preserve"> </w:t>
      </w:r>
      <w:r>
        <w:rPr>
          <w:iCs/>
          <w:i/>
        </w:rPr>
        <w:t xml:space="preserve">Mexico Mexico City</w:t>
      </w:r>
      <w:r>
        <w:t xml:space="preserve"> </w:t>
      </w:r>
      <w:r>
        <w:t xml:space="preserve">host networking events, design sprints, and workshops aimed at fostering innovation. These platforms enable</w:t>
      </w:r>
      <w:r>
        <w:t xml:space="preserve"> </w:t>
      </w:r>
      <w:r>
        <w:rPr>
          <w:bCs/>
          <w:b/>
        </w:rPr>
        <w:t xml:space="preserve">UX UI Designer</w:t>
      </w:r>
      <w:r>
        <w:t xml:space="preserve">s to collaborate with developers, product managers, and entrepreneurs to refine digital products that cater to local markets. Such initiatives not only elevate the profiles of designers but also contribute to the city’s reputation as a hub for cutting-edge design practices.</w:t>
      </w:r>
    </w:p>
    <w:bookmarkEnd w:id="22"/>
    <w:bookmarkStart w:id="23" w:name="challenges-and-future-directions"/>
    <w:p>
      <w:pPr>
        <w:pStyle w:val="Heading2"/>
      </w:pPr>
      <w:r>
        <w:t xml:space="preserve">Challenges and Future Directions</w:t>
      </w:r>
    </w:p>
    <w:p>
      <w:pPr>
        <w:pStyle w:val="FirstParagraph"/>
      </w:pPr>
      <w:r>
        <w:t xml:space="preserve">Despite its potential,</w:t>
      </w:r>
      <w:r>
        <w:t xml:space="preserve"> </w:t>
      </w:r>
      <w:r>
        <w:rPr>
          <w:iCs/>
          <w:i/>
        </w:rPr>
        <w:t xml:space="preserve">Mexico Mexico City</w:t>
      </w:r>
      <w:r>
        <w:t xml:space="preserve"> </w:t>
      </w:r>
      <w:r>
        <w:t xml:space="preserve">faces challenges in fully realizing the impact of UX/UI design. One significant barrier is the shortage of trained professionals who can balance technical expertise with cultural awareness. While educational institutions are expanding their curricula, there remains a gap between academic training and the practical demands of industry projects. Addressing this requires partnerships between academia, private enterprises, and government agencies to create internship programs, mentorship opportunities, and certifications that align with global UX/UI standards.</w:t>
      </w:r>
    </w:p>
    <w:p>
      <w:pPr>
        <w:pStyle w:val="BodyText"/>
      </w:pPr>
      <w:r>
        <w:t xml:space="preserve">Looking ahead,</w:t>
      </w:r>
      <w:r>
        <w:t xml:space="preserve"> </w:t>
      </w:r>
      <w:r>
        <w:rPr>
          <w:bCs/>
          <w:b/>
        </w:rPr>
        <w:t xml:space="preserve">UX UI Designer</w:t>
      </w:r>
      <w:r>
        <w:t xml:space="preserve">s in</w:t>
      </w:r>
      <w:r>
        <w:t xml:space="preserve"> </w:t>
      </w:r>
      <w:r>
        <w:rPr>
          <w:iCs/>
          <w:i/>
        </w:rPr>
        <w:t xml:space="preserve">Mexico Mexico City</w:t>
      </w:r>
      <w:r>
        <w:t xml:space="preserve"> </w:t>
      </w:r>
      <w:r>
        <w:t xml:space="preserve">will play a pivotal role in shaping the next wave of digital innovation. As the city continues to grow as a leader in Latin America’s tech sector, designers must remain agile, continuously adapting to emerging technologies and shifting user needs. This includes leveraging advancements such as augmented reality (AR), voice interfaces, and accessible design frameworks to create experiences that are both groundbreaking and inclusive.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UX UI Designer</w:t>
      </w:r>
      <w:r>
        <w:t xml:space="preserve"> </w:t>
      </w:r>
      <w:r>
        <w:t xml:space="preserve">in</w:t>
      </w:r>
      <w:r>
        <w:t xml:space="preserve"> </w:t>
      </w:r>
      <w:r>
        <w:rPr>
          <w:iCs/>
          <w:i/>
        </w:rPr>
        <w:t xml:space="preserve">Mexico Mexico City</w:t>
      </w:r>
      <w:r>
        <w:t xml:space="preserve"> </w:t>
      </w:r>
      <w:r>
        <w:t xml:space="preserve">is both complex and transformative. By harmonizing global design methodologies with the unique socio-cultural dynamics of the city, designers can drive meaningful change in how technology is experienced by diverse communities. This academic abstract underscores the importance of contextual awareness, interdisciplinary collaboration, and ethical responsibility for</w:t>
      </w:r>
      <w:r>
        <w:t xml:space="preserve"> </w:t>
      </w:r>
      <w:r>
        <w:rPr>
          <w:bCs/>
          <w:b/>
        </w:rPr>
        <w:t xml:space="preserve">UX UI Designer</w:t>
      </w:r>
      <w:r>
        <w:t xml:space="preserve">s operating within</w:t>
      </w:r>
      <w:r>
        <w:t xml:space="preserve"> </w:t>
      </w:r>
      <w:r>
        <w:rPr>
          <w:iCs/>
          <w:i/>
        </w:rPr>
        <w:t xml:space="preserve">Mexico Mexico City</w:t>
      </w:r>
      <w:r>
        <w:t xml:space="preserve">. As the digital landscape continues to evolve, the contributions of these professionals will be instrumental in ensuring that technology remains a force for equity, innovation, and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Mexico City</dc:title>
  <dc:creator/>
  <dc:language>en</dc:language>
  <cp:keywords/>
  <dcterms:created xsi:type="dcterms:W3CDTF">2026-07-23T10:46:02Z</dcterms:created>
  <dcterms:modified xsi:type="dcterms:W3CDTF">2026-07-23T10:46:02Z</dcterms:modified>
</cp:coreProperties>
</file>

<file path=docProps/custom.xml><?xml version="1.0" encoding="utf-8"?>
<Properties xmlns="http://schemas.openxmlformats.org/officeDocument/2006/custom-properties" xmlns:vt="http://schemas.openxmlformats.org/officeDocument/2006/docPropsVTypes"/>
</file>