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6c5c05df46e5db1ed2bace1a4966937d8e38c0"/>
    <w:p>
      <w:pPr>
        <w:pStyle w:val="Heading1"/>
      </w:pPr>
      <w:r>
        <w:t xml:space="preserve">Abstract Academic Document: The Role of UX/UI Designer in New Zealand Auckland</w:t>
      </w:r>
    </w:p>
    <w:p>
      <w:pPr>
        <w:pStyle w:val="FirstParagraph"/>
      </w:pPr>
      <w:r>
        <w:rPr>
          <w:bCs/>
          <w:b/>
        </w:rPr>
        <w:t xml:space="preserve">Abstract academic</w:t>
      </w:r>
      <w:r>
        <w:t xml:space="preserve"> </w:t>
      </w:r>
      <w:r>
        <w:t xml:space="preserve">research into the evolving field of</w:t>
      </w:r>
      <w:r>
        <w:t xml:space="preserve"> </w:t>
      </w:r>
      <w:r>
        <w:rPr>
          <w:bCs/>
          <w:b/>
        </w:rPr>
        <w:t xml:space="preserve">UX UI Designer</w:t>
      </w:r>
      <w:r>
        <w:t xml:space="preserve">s within the context of</w:t>
      </w:r>
      <w:r>
        <w:t xml:space="preserve"> </w:t>
      </w:r>
      <w:r>
        <w:rPr>
          <w:bCs/>
          <w:b/>
        </w:rPr>
        <w:t xml:space="preserve">New Zealand Auckland</w:t>
      </w:r>
      <w:r>
        <w:t xml:space="preserve"> </w:t>
      </w:r>
      <w:r>
        <w:t xml:space="preserve">reveals a dynamic interplay between global design principles and local cultural, economic, and technological landscapes. This document examines the growing significance of user experience (UX) and user interface (UI) design in Auckland’s rapidly expanding digital economy, emphasizing how</w:t>
      </w:r>
      <w:r>
        <w:t xml:space="preserve"> </w:t>
      </w:r>
      <w:r>
        <w:rPr>
          <w:bCs/>
          <w:b/>
        </w:rPr>
        <w:t xml:space="preserve">UX UI Designer</w:t>
      </w:r>
      <w:r>
        <w:t xml:space="preserve">s contribute to innovation across industries while navigating unique regional challenges. By analyzing case studies, industry trends, and academic literature, this abstract highlights the critical role of</w:t>
      </w:r>
      <w:r>
        <w:t xml:space="preserve"> </w:t>
      </w:r>
      <w:r>
        <w:rPr>
          <w:bCs/>
          <w:b/>
        </w:rPr>
        <w:t xml:space="preserve">UX UI Designer</w:t>
      </w:r>
      <w:r>
        <w:t xml:space="preserve">s in shaping user-centric solutions tailored to Auckland’s diverse population and business ecosystem.</w:t>
      </w:r>
    </w:p>
    <w:p>
      <w:pPr>
        <w:pStyle w:val="BodyText"/>
      </w:pPr>
      <w:r>
        <w:rPr>
          <w:bCs/>
          <w:b/>
        </w:rPr>
        <w:t xml:space="preserve">New Zealand Auckland</w:t>
      </w:r>
      <w:r>
        <w:t xml:space="preserve">, as New Zealand’s largest city and economic hub, has emerged as a focal point for technological advancement and creative industries. With its thriving tech sector, multicultural demographics, and commitment to sustainability, Auckland presents both opportunities and complexities for</w:t>
      </w:r>
      <w:r>
        <w:t xml:space="preserve"> </w:t>
      </w:r>
      <w:r>
        <w:rPr>
          <w:bCs/>
          <w:b/>
        </w:rPr>
        <w:t xml:space="preserve">UX UI Designer</w:t>
      </w:r>
      <w:r>
        <w:t xml:space="preserve">s. The city’s unique position as a gateway between global markets and Pacific Island cultures necessitates designs that are not only aesthetically pleasing but also culturally sensitive and inclusive. This abstract explores how</w:t>
      </w:r>
      <w:r>
        <w:t xml:space="preserve"> </w:t>
      </w:r>
      <w:r>
        <w:rPr>
          <w:bCs/>
          <w:b/>
        </w:rPr>
        <w:t xml:space="preserve">UX UI Designer</w:t>
      </w:r>
      <w:r>
        <w:t xml:space="preserve">s in Auckland must balance international design standards with localized insights to meet the needs of users ranging from Māori communities to multinational corporations.</w:t>
      </w:r>
    </w:p>
    <w:p>
      <w:pPr>
        <w:pStyle w:val="BodyText"/>
      </w:pPr>
      <w:r>
        <w:t xml:space="preserve">The role of a</w:t>
      </w:r>
      <w:r>
        <w:t xml:space="preserve"> </w:t>
      </w:r>
      <w:r>
        <w:rPr>
          <w:bCs/>
          <w:b/>
        </w:rPr>
        <w:t xml:space="preserve">UX UI Designer</w:t>
      </w:r>
      <w:r>
        <w:t xml:space="preserve"> </w:t>
      </w:r>
      <w:r>
        <w:t xml:space="preserve">in Auckland extends beyond aesthetic design; it encompasses user research, accessibility, and ethical considerations. Academic studies emphasize that effective UX/UI solutions require deep understanding of user behavior, which is particularly relevant in Auckland’s diverse urban environment. For instance, research conducted by the University of Auckland highlights how</w:t>
      </w:r>
      <w:r>
        <w:t xml:space="preserve"> </w:t>
      </w:r>
      <w:r>
        <w:rPr>
          <w:bCs/>
          <w:b/>
        </w:rPr>
        <w:t xml:space="preserve">UX UI Designer</w:t>
      </w:r>
      <w:r>
        <w:t xml:space="preserve">s must address challenges such as digital inclusivity for elderly populations or language barriers faced by immigrant communities. These insights underscore the necessity of integrating cultural competence into design frameworks.</w:t>
      </w:r>
    </w:p>
    <w:p>
      <w:pPr>
        <w:pStyle w:val="BodyText"/>
      </w:pPr>
      <w:r>
        <w:t xml:space="preserve">In recent years, Auckland has seen a surge in startups and tech-driven enterprises, all of which rely on</w:t>
      </w:r>
      <w:r>
        <w:t xml:space="preserve"> </w:t>
      </w:r>
      <w:r>
        <w:rPr>
          <w:bCs/>
          <w:b/>
        </w:rPr>
        <w:t xml:space="preserve">UX UI Designer</w:t>
      </w:r>
      <w:r>
        <w:t xml:space="preserve">s to create intuitive digital products. The demand for skilled professionals who can harmonize usability with functionality has grown exponentially. This is reflected in the increasing number of design bootcamps and academic programs in New Zealand focusing on UX/UI principles, such as those offered by institutions like the Auckland University of Technology (AUT). These programs are tailored to meet the specific needs of</w:t>
      </w:r>
      <w:r>
        <w:t xml:space="preserve"> </w:t>
      </w:r>
      <w:r>
        <w:rPr>
          <w:bCs/>
          <w:b/>
        </w:rPr>
        <w:t xml:space="preserve">New Zealand Auckland</w:t>
      </w:r>
      <w:r>
        <w:t xml:space="preserve">’s market, emphasizing local case studies and collaboration with regional industries.</w:t>
      </w:r>
    </w:p>
    <w:p>
      <w:pPr>
        <w:pStyle w:val="BodyText"/>
      </w:pPr>
      <w:r>
        <w:t xml:space="preserve">The</w:t>
      </w:r>
      <w:r>
        <w:t xml:space="preserve"> </w:t>
      </w:r>
      <w:r>
        <w:rPr>
          <w:bCs/>
          <w:b/>
        </w:rPr>
        <w:t xml:space="preserve">UX UI Designer</w:t>
      </w:r>
      <w:r>
        <w:t xml:space="preserve"> </w:t>
      </w:r>
      <w:r>
        <w:t xml:space="preserve">in Auckland also plays a pivotal role in promoting sustainability through design. With New Zealand’s national commitment to reducing carbon footprints, there is a growing emphasis on creating digital products that minimize environmental impact. This includes optimizing load times, reducing data usage, and designing for energy-efficient devices—practices that</w:t>
      </w:r>
      <w:r>
        <w:t xml:space="preserve"> </w:t>
      </w:r>
      <w:r>
        <w:rPr>
          <w:bCs/>
          <w:b/>
        </w:rPr>
        <w:t xml:space="preserve">UX UI Designer</w:t>
      </w:r>
      <w:r>
        <w:t xml:space="preserve">s must integrate into their workflows. For example, Auckland-based eco-tech companies have partnered with</w:t>
      </w:r>
      <w:r>
        <w:t xml:space="preserve"> </w:t>
      </w:r>
      <w:r>
        <w:rPr>
          <w:bCs/>
          <w:b/>
        </w:rPr>
        <w:t xml:space="preserve">UX UI Designer</w:t>
      </w:r>
      <w:r>
        <w:t xml:space="preserve">s to develop apps that encourage sustainable habits among users, demonstrating how design can align with broader societal goals.</w:t>
      </w:r>
    </w:p>
    <w:p>
      <w:pPr>
        <w:pStyle w:val="BodyText"/>
      </w:pPr>
      <w:r>
        <w:t xml:space="preserve">Academic research further highlights the importance of cross-disciplinary collaboration in</w:t>
      </w:r>
      <w:r>
        <w:t xml:space="preserve"> </w:t>
      </w:r>
      <w:r>
        <w:rPr>
          <w:bCs/>
          <w:b/>
        </w:rPr>
        <w:t xml:space="preserve">New Zealand Auckland</w:t>
      </w:r>
      <w:r>
        <w:t xml:space="preserve">.</w:t>
      </w:r>
      <w:r>
        <w:t xml:space="preserve"> </w:t>
      </w:r>
      <w:r>
        <w:rPr>
          <w:bCs/>
          <w:b/>
        </w:rPr>
        <w:t xml:space="preserve">UX UI Designer</w:t>
      </w:r>
      <w:r>
        <w:t xml:space="preserve">s often work alongside psychologists, data scientists, and cultural experts to ensure their designs are both effective and ethically sound. This collaborative approach is particularly vital in a city like Auckland, where initiatives such as the “Digital Inclusion Strategy” aim to bridge the digital divide. The role of</w:t>
      </w:r>
      <w:r>
        <w:t xml:space="preserve"> </w:t>
      </w:r>
      <w:r>
        <w:rPr>
          <w:bCs/>
          <w:b/>
        </w:rPr>
        <w:t xml:space="preserve">UX UI Designer</w:t>
      </w:r>
      <w:r>
        <w:t xml:space="preserve">s here is not just technical but also social, requiring them to advocate for equitable access to technology.</w:t>
      </w:r>
    </w:p>
    <w:p>
      <w:pPr>
        <w:pStyle w:val="BodyText"/>
      </w:pPr>
      <w:r>
        <w:t xml:space="preserve">However, challenges persist for</w:t>
      </w:r>
      <w:r>
        <w:t xml:space="preserve"> </w:t>
      </w:r>
      <w:r>
        <w:rPr>
          <w:bCs/>
          <w:b/>
        </w:rPr>
        <w:t xml:space="preserve">UX UI Designer</w:t>
      </w:r>
      <w:r>
        <w:t xml:space="preserve">s in Auckland. Rapid technological advancements demand continuous upskilling, while the pressure to meet tight project deadlines can compromise the depth of user research. Additionally, balancing global design trends with local needs requires nuanced decision-making. For instance, a</w:t>
      </w:r>
      <w:r>
        <w:t xml:space="preserve"> </w:t>
      </w:r>
      <w:r>
        <w:rPr>
          <w:bCs/>
          <w:b/>
        </w:rPr>
        <w:t xml:space="preserve">UX UI Designer</w:t>
      </w:r>
      <w:r>
        <w:t xml:space="preserve"> </w:t>
      </w:r>
      <w:r>
        <w:t xml:space="preserve">working on a health app for Māori communities might need to incorporate traditional knowledge systems alongside modern UI elements—a process that demands cultural sensitivity and academic rigor.</w:t>
      </w:r>
    </w:p>
    <w:p>
      <w:pPr>
        <w:pStyle w:val="BodyText"/>
      </w:pPr>
      <w:r>
        <w:t xml:space="preserve">The academic community in</w:t>
      </w:r>
      <w:r>
        <w:t xml:space="preserve"> </w:t>
      </w:r>
      <w:r>
        <w:rPr>
          <w:bCs/>
          <w:b/>
        </w:rPr>
        <w:t xml:space="preserve">New Zealand Auckland</w:t>
      </w:r>
      <w:r>
        <w:t xml:space="preserve"> </w:t>
      </w:r>
      <w:r>
        <w:t xml:space="preserve">has responded to these challenges by fostering research partnerships between universities, industries, and government bodies. Initiatives such as the Auckland Design Festival and workshops hosted by the New Zealand Institute of Design (NZID) provide platforms for</w:t>
      </w:r>
      <w:r>
        <w:t xml:space="preserve"> </w:t>
      </w:r>
      <w:r>
        <w:rPr>
          <w:bCs/>
          <w:b/>
        </w:rPr>
        <w:t xml:space="preserve">UX UI Designer</w:t>
      </w:r>
      <w:r>
        <w:t xml:space="preserve">s to share insights and collaborate on projects that reflect Auckland’s unique identity. These efforts are critical in ensuring that</w:t>
      </w:r>
      <w:r>
        <w:t xml:space="preserve"> </w:t>
      </w:r>
      <w:r>
        <w:rPr>
          <w:bCs/>
          <w:b/>
        </w:rPr>
        <w:t xml:space="preserve">UX UI Designer</w:t>
      </w:r>
      <w:r>
        <w:t xml:space="preserve">s remain at the forefront of innovation while addressing local needs.</w:t>
      </w:r>
    </w:p>
    <w:p>
      <w:pPr>
        <w:pStyle w:val="BodyText"/>
      </w:pPr>
      <w:r>
        <w:t xml:space="preserve">In conclusion, the role of a</w:t>
      </w:r>
      <w:r>
        <w:t xml:space="preserve"> </w:t>
      </w:r>
      <w:r>
        <w:rPr>
          <w:bCs/>
          <w:b/>
        </w:rPr>
        <w:t xml:space="preserve">UX UI Designer</w:t>
      </w:r>
      <w:r>
        <w:t xml:space="preserve"> </w:t>
      </w:r>
      <w:r>
        <w:t xml:space="preserve">in</w:t>
      </w:r>
      <w:r>
        <w:t xml:space="preserve"> </w:t>
      </w:r>
      <w:r>
        <w:rPr>
          <w:bCs/>
          <w:b/>
        </w:rPr>
        <w:t xml:space="preserve">New Zealand Auckland</w:t>
      </w:r>
      <w:r>
        <w:t xml:space="preserve"> </w:t>
      </w:r>
      <w:r>
        <w:t xml:space="preserve">is multifaceted and increasingly vital to the city’s economic and social development. As an academic field, this discipline requires ongoing exploration of how global design methodologies can be adapted to regional contexts. By integrating cultural awareness, ethical considerations, and interdisciplinary collaboration,</w:t>
      </w:r>
      <w:r>
        <w:t xml:space="preserve"> </w:t>
      </w:r>
      <w:r>
        <w:rPr>
          <w:bCs/>
          <w:b/>
        </w:rPr>
        <w:t xml:space="preserve">UX UI Designer</w:t>
      </w:r>
      <w:r>
        <w:t xml:space="preserve">s in Auckland are not only shaping user experiences but also contributing to a more inclusive and sustainable digital future for the region. This abstract underscores the importance of academic research in understanding and advancing the role of</w:t>
      </w:r>
      <w:r>
        <w:t xml:space="preserve"> </w:t>
      </w:r>
      <w:r>
        <w:rPr>
          <w:bCs/>
          <w:b/>
        </w:rPr>
        <w:t xml:space="preserve">UX UI Designer</w:t>
      </w:r>
      <w:r>
        <w:t xml:space="preserve">s within</w:t>
      </w:r>
      <w:r>
        <w:t xml:space="preserve"> </w:t>
      </w:r>
      <w:r>
        <w:rPr>
          <w:bCs/>
          <w:b/>
        </w:rPr>
        <w:t xml:space="preserve">New Zealand Auckland</w:t>
      </w:r>
      <w:r>
        <w:t xml:space="preserve">, ensuring their work remains both innovative and socially responsible.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2026-07-24T05:23:38Z</dcterms:created>
  <dcterms:modified xsi:type="dcterms:W3CDTF">2026-07-24T05:23:38Z</dcterms:modified>
</cp:coreProperties>
</file>

<file path=docProps/custom.xml><?xml version="1.0" encoding="utf-8"?>
<Properties xmlns="http://schemas.openxmlformats.org/officeDocument/2006/custom-properties" xmlns:vt="http://schemas.openxmlformats.org/officeDocument/2006/docPropsVTypes"/>
</file>