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Senegal</w:t>
      </w:r>
      <w:r>
        <w:t xml:space="preserve"> </w:t>
      </w:r>
      <w:r>
        <w:t xml:space="preserve">Dakar</w:t>
      </w:r>
    </w:p>
    <w:bookmarkStart w:id="26" w:name="X2f13302f4be3d2d0db3eec809442ed968994dd7"/>
    <w:p>
      <w:pPr>
        <w:pStyle w:val="Heading1"/>
      </w:pPr>
      <w:r>
        <w:t xml:space="preserve">Abstract Academic Document on UX UI Designer in Senegal Dakar</w:t>
      </w:r>
    </w:p>
    <w:bookmarkStart w:id="20" w:name="introduction"/>
    <w:p>
      <w:pPr>
        <w:pStyle w:val="Heading2"/>
      </w:pPr>
      <w:r>
        <w:t xml:space="preserve">Introduction</w:t>
      </w:r>
    </w:p>
    <w:p>
      <w:pPr>
        <w:pStyle w:val="FirstParagraph"/>
      </w:pPr>
      <w:r>
        <w:t xml:space="preserve">The field of UX (User Experience) and UI (User Interface) design has emerged as a critical discipline in the global digital economy, bridging the gap between human interaction and technological innovation. In recent years, Senegal—particularly its capital city, Dakar—has witnessed a transformative shift toward digitalization across sectors such as finance, education, healthcare, and e-commerce. As the African continent continues to embrace technology as a driver of economic growth and social development, the role of UX UI Designers has become increasingly vital in ensuring that digital products are not only functional but also culturally relevant and accessible to diverse user populations. This abstract academic document explores the significance of UX/UI Designers in Senegal Dakar, examining their role in shaping user-centric digital solutions, addressing local challenges, and contributing to the nation's technological and socio-economic evolution.</w:t>
      </w:r>
    </w:p>
    <w:bookmarkEnd w:id="20"/>
    <w:bookmarkStart w:id="21" w:name="Xf5693c578f6649e4353d2c6f4dc48a0b9fd337a"/>
    <w:p>
      <w:pPr>
        <w:pStyle w:val="Heading2"/>
      </w:pPr>
      <w:r>
        <w:t xml:space="preserve">The Role of UX UI Designer in Senegal Dakar</w:t>
      </w:r>
    </w:p>
    <w:p>
      <w:pPr>
        <w:pStyle w:val="FirstParagraph"/>
      </w:pPr>
      <w:r>
        <w:t xml:space="preserve">In Senegal Dakar, UX/UI Designers are pivotal in creating intuitive interfaces for mobile applications, web platforms, and software systems that cater to both local and international markets. The unique socio-cultural context of Senegal requires designers to balance global best practices with regional preferences. For instance, the use of French as an official language alongside local dialects like Wolof necessitates designs that are linguistically inclusive and visually appealing to a multilingual audience. Additionally, UX/UI Designers in Dakar must address the challenges of varying internet penetration rates and device capabilities, ensuring that digital solutions are optimized for low-bandwidth environments.</w:t>
      </w:r>
    </w:p>
    <w:p>
      <w:pPr>
        <w:pStyle w:val="BodyText"/>
      </w:pPr>
      <w:r>
        <w:t xml:space="preserve">The rise of tech startups in Senegal has further amplified the demand for skilled UX/UI professionals. Companies like</w:t>
      </w:r>
      <w:r>
        <w:t xml:space="preserve"> </w:t>
      </w:r>
      <w:r>
        <w:rPr>
          <w:iCs/>
          <w:i/>
        </w:rPr>
        <w:t xml:space="preserve">Cellulant</w:t>
      </w:r>
      <w:r>
        <w:t xml:space="preserve">, a fintech firm headquartered in Dakar, have demonstrated how user-centered design can drive financial inclusion by creating mobile money platforms tailored to the needs of underbanked populations. Similarly, e-commerce platforms such as</w:t>
      </w:r>
      <w:r>
        <w:t xml:space="preserve"> </w:t>
      </w:r>
      <w:r>
        <w:rPr>
          <w:iCs/>
          <w:i/>
        </w:rPr>
        <w:t xml:space="preserve">Sokhna Market</w:t>
      </w:r>
      <w:r>
        <w:t xml:space="preserve"> </w:t>
      </w:r>
      <w:r>
        <w:t xml:space="preserve">rely on UX/UI Designers to enhance navigation and checkout processes for users who may be less familiar with digital transactions. These examples underscore the importance of UX/UI Designers in fostering innovation while ensuring equitable access to technology.</w:t>
      </w:r>
    </w:p>
    <w:bookmarkEnd w:id="21"/>
    <w:bookmarkStart w:id="22" w:name="X539f69033c7d6b3b25e98454fa7e7217eb8e0d9"/>
    <w:p>
      <w:pPr>
        <w:pStyle w:val="Heading2"/>
      </w:pPr>
      <w:r>
        <w:t xml:space="preserve">Challenges Facing UX UI Designer in Senegal Dakar</w:t>
      </w:r>
    </w:p>
    <w:p>
      <w:pPr>
        <w:pStyle w:val="FirstParagraph"/>
      </w:pPr>
      <w:r>
        <w:t xml:space="preserve">Despite the growing demand, several challenges hinder the development and retention of skilled UX/UI professionals in Senegal Dakar. One significant issue is the lack of formal education programs dedicated to UX/UI design at universities and technical institutions. While some courses in computer science or graphic design may touch on user-centered principles, there is a dearth of specialized curricula that combine psychology, interaction design, and technical skills. This gap creates a reliance on self-taught designers or professionals trained abroad, which can lead to inconsistencies in quality and practices.</w:t>
      </w:r>
    </w:p>
    <w:p>
      <w:pPr>
        <w:pStyle w:val="BodyText"/>
      </w:pPr>
      <w:r>
        <w:t xml:space="preserve">Another challenge is the limited availability of tools and resources for prototyping, user research, and collaboration. Many small businesses in Dakar operate with minimal budgets for design projects, forcing UX/UI Designers to rely on free or open-source software that may lack advanced features. Additionally, cultural biases can sometimes stifle creativity; for example, there is a tendency to prioritize Western design aesthetics over locally inspired visuals that might resonate more with Senegalese users.</w:t>
      </w:r>
    </w:p>
    <w:bookmarkEnd w:id="22"/>
    <w:bookmarkStart w:id="23" w:name="opportunities-and-recommendations"/>
    <w:p>
      <w:pPr>
        <w:pStyle w:val="Heading2"/>
      </w:pPr>
      <w:r>
        <w:t xml:space="preserve">Opportunities and Recommendations</w:t>
      </w:r>
    </w:p>
    <w:p>
      <w:pPr>
        <w:pStyle w:val="FirstParagraph"/>
      </w:pPr>
      <w:r>
        <w:t xml:space="preserve">To address these challenges, stakeholders in Senegal Dakar must collaborate to create an ecosystem that supports the growth of UX/UI professionals. Academia should integrate UX/UI design into its curriculum, offering courses on human-computer interaction, accessibility standards, and cultural sensitivity in design. Universities could also partner with industry leaders to establish internships or mentorship programs that provide hands-on experience for students.</w:t>
      </w:r>
    </w:p>
    <w:p>
      <w:pPr>
        <w:pStyle w:val="BodyText"/>
      </w:pPr>
      <w:r>
        <w:t xml:space="preserve">For the private sector, investing in UX/UI training for existing employees can enhance product quality and user satisfaction. Companies should prioritize hiring local designers who understand the nuances of Senegalese user behavior, from payment preferences to navigation habits. Government initiatives could also play a role by funding design innovation hubs or offering tax incentives for businesses that adopt inclusive design practices.</w:t>
      </w:r>
    </w:p>
    <w:p>
      <w:pPr>
        <w:pStyle w:val="BodyText"/>
      </w:pPr>
      <w:r>
        <w:t xml:space="preserve">Moreover, leveraging international partnerships can help bridge the knowledge gap. Collaborations with UX/UI training institutions in Europe or North America could provide Dakar-based designers with exposure to global trends and methodologies while preserving local cultural contexts. Online platforms like Coursera or Udemy offer accessible courses that could be subsidized by organizations to upskill local talent.</w:t>
      </w:r>
    </w:p>
    <w:bookmarkEnd w:id="23"/>
    <w:bookmarkStart w:id="24" w:name="case-studies-ux-ui-designer-in-action"/>
    <w:p>
      <w:pPr>
        <w:pStyle w:val="Heading2"/>
      </w:pPr>
      <w:r>
        <w:t xml:space="preserve">Case Studies: UX UI Designer in Action</w:t>
      </w:r>
    </w:p>
    <w:p>
      <w:pPr>
        <w:pStyle w:val="FirstParagraph"/>
      </w:pPr>
      <w:r>
        <w:t xml:space="preserve">One notable case study is the design of the</w:t>
      </w:r>
      <w:r>
        <w:t xml:space="preserve"> </w:t>
      </w:r>
      <w:r>
        <w:rPr>
          <w:iCs/>
          <w:i/>
        </w:rPr>
        <w:t xml:space="preserve">Maliens</w:t>
      </w:r>
      <w:r>
        <w:t xml:space="preserve"> </w:t>
      </w:r>
      <w:r>
        <w:t xml:space="preserve">mobile app, a local platform connecting artisans with global buyers. The UX/UI team behind this project conducted extensive user research to ensure that the app was intuitive for both Senegalese artisans and international consumers. Features such as multilingual support and simplified payment gateways were developed based on feedback from users in rural areas with limited internet access.</w:t>
      </w:r>
    </w:p>
    <w:p>
      <w:pPr>
        <w:pStyle w:val="BodyText"/>
      </w:pPr>
      <w:r>
        <w:t xml:space="preserve">Another example is the redesign of Dakar’s public transportation website, which aimed to improve accessibility for elderly residents and individuals with disabilities. The UX/UI team incorporated high-contrast color schemes, larger font sizes, and voice navigation features to align with universal design principles. This project highlighted how user-centered approaches can address societal challenges through technology.</w:t>
      </w:r>
    </w:p>
    <w:bookmarkEnd w:id="24"/>
    <w:bookmarkStart w:id="25" w:name="conclusion"/>
    <w:p>
      <w:pPr>
        <w:pStyle w:val="Heading2"/>
      </w:pPr>
      <w:r>
        <w:t xml:space="preserve">Conclusion</w:t>
      </w:r>
    </w:p>
    <w:p>
      <w:pPr>
        <w:pStyle w:val="FirstParagraph"/>
      </w:pPr>
      <w:r>
        <w:t xml:space="preserve">The role of UX/UI Designers in Senegal Dakar is indispensable for driving digital innovation and ensuring that technology serves the needs of all citizens. By addressing educational gaps, fostering industry-academia partnerships, and embracing culturally relevant design practices, Senegal can cultivate a thriving community of UX/UI professionals. As the nation continues to position itself as a leader in Africa’s digital transformation, the contributions of UX UI Designers will remain central to its success. This abstract academic document underscores the urgent need for strategic investments in design education and practice to unlock the full potential of Senegal Dakar’s technological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UX UI Designer in Senegal Dakar</dc:title>
  <dc:creator/>
  <dc:language>en</dc:language>
  <cp:keywords/>
  <dcterms:created xsi:type="dcterms:W3CDTF">2026-07-21T08:22:09Z</dcterms:created>
  <dcterms:modified xsi:type="dcterms:W3CDTF">2026-07-21T08:22:09Z</dcterms:modified>
</cp:coreProperties>
</file>

<file path=docProps/custom.xml><?xml version="1.0" encoding="utf-8"?>
<Properties xmlns="http://schemas.openxmlformats.org/officeDocument/2006/custom-properties" xmlns:vt="http://schemas.openxmlformats.org/officeDocument/2006/docPropsVTypes"/>
</file>