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7164550cb57449b533d4fe68d156b5d3e6ce9d"/>
    <w:p>
      <w:pPr>
        <w:pStyle w:val="Heading1"/>
      </w:pPr>
      <w:r>
        <w:t xml:space="preserve">Abstract Academic Document: The Role of the UX/UI Designer in Contemporary Digital Innovation—A Focus on Spain, Barcelona</w:t>
      </w:r>
    </w:p>
    <w:p>
      <w:pPr>
        <w:pStyle w:val="FirstParagraph"/>
      </w:pPr>
      <w:r>
        <w:rPr>
          <w:bCs/>
          <w:b/>
        </w:rPr>
        <w:t xml:space="preserve">Keywords:</w:t>
      </w:r>
      <w:r>
        <w:t xml:space="preserve"> </w:t>
      </w:r>
      <w:r>
        <w:t xml:space="preserve">Abstract academic, UX UI designer, Spain Barcelona.</w:t>
      </w:r>
    </w:p>
    <w:p>
      <w:pPr>
        <w:pStyle w:val="BodyText"/>
      </w:pPr>
      <w:r>
        <w:t xml:space="preserve">In the rapidly evolving digital landscape of the 21st century, the role of a</w:t>
      </w:r>
      <w:r>
        <w:t xml:space="preserve"> </w:t>
      </w:r>
      <w:r>
        <w:rPr>
          <w:bCs/>
          <w:b/>
        </w:rPr>
        <w:t xml:space="preserve">UX/UI designer</w:t>
      </w:r>
      <w:r>
        <w:t xml:space="preserve"> </w:t>
      </w:r>
      <w:r>
        <w:t xml:space="preserve">has become increasingly pivotal in shaping user experiences and ensuring seamless digital interactions. This</w:t>
      </w:r>
      <w:r>
        <w:t xml:space="preserve"> </w:t>
      </w:r>
      <w:r>
        <w:rPr>
          <w:iCs/>
          <w:i/>
        </w:rPr>
        <w:t xml:space="preserve">abstract academic</w:t>
      </w:r>
      <w:r>
        <w:t xml:space="preserve"> </w:t>
      </w:r>
      <w:r>
        <w:t xml:space="preserve">document explores the multifaceted contributions of UX/UI designers within the context of</w:t>
      </w:r>
      <w:r>
        <w:t xml:space="preserve"> </w:t>
      </w:r>
      <w:r>
        <w:rPr>
          <w:bCs/>
          <w:b/>
        </w:rPr>
        <w:t xml:space="preserve">Spain Barcelona</w:t>
      </w:r>
      <w:r>
        <w:t xml:space="preserve">, a city renowned for its cultural richness, technological innovation, and growing prominence as a hub for digital design. By analyzing the unique challenges and opportunities faced by UX/UI professionals in this region, this study aims to highlight the interdisciplinary nature of their work and its significance in fostering both local economic growth and global digital competitiveness.</w:t>
      </w:r>
    </w:p>
    <w:bookmarkStart w:id="20" w:name="Xcb806e54212a5220ac7e344f232882a107a624f"/>
    <w:p>
      <w:pPr>
        <w:pStyle w:val="Heading2"/>
      </w:pPr>
      <w:r>
        <w:t xml:space="preserve">1. Introduction: The Digital Transformation of Spain Barcelona</w:t>
      </w:r>
    </w:p>
    <w:p>
      <w:pPr>
        <w:pStyle w:val="FirstParagraph"/>
      </w:pPr>
      <w:r>
        <w:rPr>
          <w:bCs/>
          <w:b/>
        </w:rPr>
        <w:t xml:space="preserve">Spain Barcelona</w:t>
      </w:r>
      <w:r>
        <w:t xml:space="preserve"> </w:t>
      </w:r>
      <w:r>
        <w:t xml:space="preserve">has emerged as a beacon of innovation, blending its historic heritage with cutting-edge technology. Over the past decade, the city has witnessed a surge in startups, multinational corporations, and creative industries that rely heavily on digital platforms. This transformation underscores the critical need for skilled</w:t>
      </w:r>
      <w:r>
        <w:t xml:space="preserve"> </w:t>
      </w:r>
      <w:r>
        <w:rPr>
          <w:bCs/>
          <w:b/>
        </w:rPr>
        <w:t xml:space="preserve">UX/UI designers</w:t>
      </w:r>
      <w:r>
        <w:t xml:space="preserve"> </w:t>
      </w:r>
      <w:r>
        <w:t xml:space="preserve">who can bridge cultural nuances with user-centric design principles. As Barcelona continues to attract international investment and talent, its digital ecosystem demands professionals capable of designing interfaces that resonate with diverse audiences while adhering to local regulatory frameworks and aesthetic preferences.</w:t>
      </w:r>
    </w:p>
    <w:bookmarkEnd w:id="20"/>
    <w:bookmarkStart w:id="21" w:name="X2872d44c726eddfd66367de93ce2e0132fd88d9"/>
    <w:p>
      <w:pPr>
        <w:pStyle w:val="Heading2"/>
      </w:pPr>
      <w:r>
        <w:t xml:space="preserve">2. The Role of the UX/UI Designer: Bridging User Needs and Technological Constraints</w:t>
      </w:r>
    </w:p>
    <w:p>
      <w:pPr>
        <w:pStyle w:val="FirstParagraph"/>
      </w:pPr>
      <w:r>
        <w:t xml:space="preserve">The</w:t>
      </w:r>
      <w:r>
        <w:t xml:space="preserve"> </w:t>
      </w:r>
      <w:r>
        <w:rPr>
          <w:bCs/>
          <w:b/>
        </w:rPr>
        <w:t xml:space="preserve">UX/UI designer</w:t>
      </w:r>
      <w:r>
        <w:t xml:space="preserve"> </w:t>
      </w:r>
      <w:r>
        <w:t xml:space="preserve">operates at the intersection of psychology, technology, and aesthetics. Their primary objective is to create intuitive interfaces that enhance user satisfaction while aligning with business goals. In</w:t>
      </w:r>
      <w:r>
        <w:t xml:space="preserve"> </w:t>
      </w:r>
      <w:r>
        <w:rPr>
          <w:bCs/>
          <w:b/>
        </w:rPr>
        <w:t xml:space="preserve">Spain Barcelona</w:t>
      </w:r>
      <w:r>
        <w:t xml:space="preserve">, this role is further complicated by the need to address regional dialects (e.g., Catalan vs. Spanish), cultural expectations regarding design elements (e.g., color symbolism, typography preferences), and the growing emphasis on accessibility standards under European Union regulations. This study highlights case studies from Barcelona-based firms that have successfully integrated local insights into their design processes, resulting in products that achieve both market penetration and user loyalty.</w:t>
      </w:r>
    </w:p>
    <w:bookmarkEnd w:id="21"/>
    <w:bookmarkStart w:id="22" w:name="X1505023d68fe0364a3749143ab78be722df0c5c"/>
    <w:p>
      <w:pPr>
        <w:pStyle w:val="Heading2"/>
      </w:pPr>
      <w:r>
        <w:t xml:space="preserve">3. Challenges and Opportunities in Spain Barcelona</w:t>
      </w:r>
    </w:p>
    <w:p>
      <w:pPr>
        <w:pStyle w:val="FirstParagraph"/>
      </w:pPr>
      <w:r>
        <w:rPr>
          <w:bCs/>
          <w:b/>
        </w:rPr>
        <w:t xml:space="preserve">Spain Barcelona</w:t>
      </w:r>
      <w:r>
        <w:t xml:space="preserve"> </w:t>
      </w:r>
      <w:r>
        <w:t xml:space="preserve">presents unique challenges for</w:t>
      </w:r>
      <w:r>
        <w:t xml:space="preserve"> </w:t>
      </w:r>
      <w:r>
        <w:rPr>
          <w:bCs/>
          <w:b/>
        </w:rPr>
        <w:t xml:space="preserve">UX/UI designers</w:t>
      </w:r>
      <w:r>
        <w:t xml:space="preserve">, including:</w:t>
      </w:r>
    </w:p>
    <w:p>
      <w:pPr>
        <w:numPr>
          <w:ilvl w:val="0"/>
          <w:numId w:val="1001"/>
        </w:numPr>
        <w:pStyle w:val="Compact"/>
      </w:pPr>
      <w:r>
        <w:rPr>
          <w:iCs/>
          <w:i/>
        </w:rPr>
        <w:t xml:space="preserve">Cultural Adaptation:</w:t>
      </w:r>
      <w:r>
        <w:t xml:space="preserve"> </w:t>
      </w:r>
      <w:r>
        <w:t xml:space="preserve">Designing interfaces that respect the visual and behavioral norms of Spanish users, while also appealing to international markets.</w:t>
      </w:r>
    </w:p>
    <w:p>
      <w:pPr>
        <w:numPr>
          <w:ilvl w:val="0"/>
          <w:numId w:val="1001"/>
        </w:numPr>
        <w:pStyle w:val="Compact"/>
      </w:pPr>
      <w:r>
        <w:rPr>
          <w:iCs/>
          <w:i/>
        </w:rPr>
        <w:t xml:space="preserve">Talent Competition:</w:t>
      </w:r>
      <w:r>
        <w:t xml:space="preserve"> </w:t>
      </w:r>
      <w:r>
        <w:t xml:space="preserve">The city’s popularity as a tourist destination and tech hub attracts global talent, leading to a competitive job market for skilled designers.</w:t>
      </w:r>
    </w:p>
    <w:p>
      <w:pPr>
        <w:numPr>
          <w:ilvl w:val="0"/>
          <w:numId w:val="1001"/>
        </w:numPr>
        <w:pStyle w:val="Compact"/>
      </w:pPr>
      <w:r>
        <w:rPr>
          <w:iCs/>
          <w:i/>
        </w:rPr>
        <w:t xml:space="preserve">Regulatory Compliance:</w:t>
      </w:r>
      <w:r>
        <w:t xml:space="preserve"> </w:t>
      </w:r>
      <w:r>
        <w:t xml:space="preserve">Navigating GDPR (General Data Protection Regulation) and other EU directives that impact user data handling in digital products.</w:t>
      </w:r>
    </w:p>
    <w:p>
      <w:pPr>
        <w:pStyle w:val="FirstParagraph"/>
      </w:pPr>
      <w:r>
        <w:t xml:space="preserve">Conversely, the opportunities are equally compelling. Barcelona’s vibrant startup scene, supported by institutions like the</w:t>
      </w:r>
      <w:r>
        <w:t xml:space="preserve"> </w:t>
      </w:r>
      <w:r>
        <w:rPr>
          <w:iCs/>
          <w:i/>
        </w:rPr>
        <w:t xml:space="preserve">Institut del Disseny de Barcelona</w:t>
      </w:r>
      <w:r>
        <w:t xml:space="preserve"> </w:t>
      </w:r>
      <w:r>
        <w:t xml:space="preserve">(IDB), offers a fertile ground for collaboration between academia and industry. The city’s focus on smart cities initiatives (e.g., Barcelona Supercomputing Center) further amplifies the demand for UX/UI designers capable of contributing to large-scale digital projects.</w:t>
      </w:r>
    </w:p>
    <w:bookmarkEnd w:id="22"/>
    <w:bookmarkStart w:id="23" w:name="Xaa5dc91b3835ecdd258ef067629e907d433f024"/>
    <w:p>
      <w:pPr>
        <w:pStyle w:val="Heading2"/>
      </w:pPr>
      <w:r>
        <w:t xml:space="preserve">4. Educational Landscape and Professional Development in Spain Barcelona</w:t>
      </w:r>
    </w:p>
    <w:p>
      <w:pPr>
        <w:pStyle w:val="FirstParagraph"/>
      </w:pPr>
      <w:r>
        <w:t xml:space="preserve">The</w:t>
      </w:r>
      <w:r>
        <w:t xml:space="preserve"> </w:t>
      </w:r>
      <w:r>
        <w:rPr>
          <w:iCs/>
          <w:i/>
        </w:rPr>
        <w:t xml:space="preserve">abstract academic</w:t>
      </w:r>
      <w:r>
        <w:t xml:space="preserve"> </w:t>
      </w:r>
      <w:r>
        <w:t xml:space="preserve">nature of this study also delves into the educational frameworks that shape</w:t>
      </w:r>
      <w:r>
        <w:t xml:space="preserve"> </w:t>
      </w:r>
      <w:r>
        <w:rPr>
          <w:bCs/>
          <w:b/>
        </w:rPr>
        <w:t xml:space="preserve">UX/UI designers</w:t>
      </w:r>
      <w:r>
        <w:t xml:space="preserve"> </w:t>
      </w:r>
      <w:r>
        <w:t xml:space="preserve">in</w:t>
      </w:r>
      <w:r>
        <w:t xml:space="preserve"> </w:t>
      </w:r>
      <w:r>
        <w:rPr>
          <w:bCs/>
          <w:b/>
        </w:rPr>
        <w:t xml:space="preserve">Spain Barcelona</w:t>
      </w:r>
      <w:r>
        <w:t xml:space="preserve">. Local universities, such as the Universidad Pompeu Fabra (UPF) and Escola Superior de Disseny (ESD), offer specialized programs in human-computer interaction, user research, and visual design. These programs emphasize a holistic approach to design education, incorporating both theoretical rigor and hands-on projects with local businesses. Additionally, Barcelona’s proximity to global tech hubs like Madrid and Paris ensures that graduates are exposed to diverse perspectives on UX/UI practices.</w:t>
      </w:r>
    </w:p>
    <w:p>
      <w:pPr>
        <w:pStyle w:val="BodyText"/>
      </w:pPr>
      <w:r>
        <w:t xml:space="preserve">Professional development is further enhanced by industry events such as</w:t>
      </w:r>
      <w:r>
        <w:t xml:space="preserve"> </w:t>
      </w:r>
      <w:r>
        <w:rPr>
          <w:iCs/>
          <w:i/>
        </w:rPr>
        <w:t xml:space="preserve">Mobile World Congress</w:t>
      </w:r>
      <w:r>
        <w:t xml:space="preserve">, where designers in</w:t>
      </w:r>
      <w:r>
        <w:t xml:space="preserve"> </w:t>
      </w:r>
      <w:r>
        <w:rPr>
          <w:bCs/>
          <w:b/>
        </w:rPr>
        <w:t xml:space="preserve">Spain Barcelona</w:t>
      </w:r>
      <w:r>
        <w:t xml:space="preserve"> </w:t>
      </w:r>
      <w:r>
        <w:t xml:space="preserve">can network with peers, attend workshops, and stay updated on emerging trends. Certifications from international organizations (e.g., Nielsen Norman Group, Adobe) are also increasingly valued in the region’s job market.</w:t>
      </w:r>
    </w:p>
    <w:bookmarkEnd w:id="23"/>
    <w:bookmarkStart w:id="24" w:name="X786a1728e3122de2c646fd4a33e80aa11264934"/>
    <w:p>
      <w:pPr>
        <w:pStyle w:val="Heading2"/>
      </w:pPr>
      <w:r>
        <w:t xml:space="preserve">5. Case Studies: UX/UI Success Stories in Spain Barcelona</w:t>
      </w:r>
    </w:p>
    <w:p>
      <w:pPr>
        <w:pStyle w:val="FirstParagraph"/>
      </w:pPr>
      <w:r>
        <w:t xml:space="preserve">To illustrate the practical impact of</w:t>
      </w:r>
      <w:r>
        <w:t xml:space="preserve"> </w:t>
      </w:r>
      <w:r>
        <w:rPr>
          <w:bCs/>
          <w:b/>
        </w:rPr>
        <w:t xml:space="preserve">UX/UI designers</w:t>
      </w:r>
      <w:r>
        <w:t xml:space="preserve">, this section examines two case studies from</w:t>
      </w:r>
      <w:r>
        <w:t xml:space="preserve"> </w:t>
      </w:r>
      <w:r>
        <w:rPr>
          <w:bCs/>
          <w:b/>
        </w:rPr>
        <w:t xml:space="preserve">Spain Barcelona</w:t>
      </w:r>
      <w:r>
        <w:t xml:space="preserve">:</w:t>
      </w:r>
    </w:p>
    <w:p>
      <w:pPr>
        <w:numPr>
          <w:ilvl w:val="0"/>
          <w:numId w:val="1002"/>
        </w:numPr>
        <w:pStyle w:val="Compact"/>
      </w:pPr>
      <w:r>
        <w:rPr>
          <w:iCs/>
          <w:i/>
        </w:rPr>
        <w:t xml:space="preserve">E-commerce Platform Optimization:</w:t>
      </w:r>
      <w:r>
        <w:t xml:space="preserve"> </w:t>
      </w:r>
      <w:r>
        <w:t xml:space="preserve">A local startup redesigned its website using user journey mapping and A/B testing, resulting in a 40% increase in conversion rates. The redesign incorporated Catalan language support and culturally relevant imagery to strengthen user trust.</w:t>
      </w:r>
    </w:p>
    <w:p>
      <w:pPr>
        <w:numPr>
          <w:ilvl w:val="0"/>
          <w:numId w:val="1002"/>
        </w:numPr>
        <w:pStyle w:val="Compact"/>
      </w:pPr>
      <w:r>
        <w:rPr>
          <w:iCs/>
          <w:i/>
        </w:rPr>
        <w:t xml:space="preserve">Smart City Mobility App:</w:t>
      </w:r>
      <w:r>
        <w:t xml:space="preserve"> </w:t>
      </w:r>
      <w:r>
        <w:t xml:space="preserve">A municipal project developed a public transportation app that utilized inclusive design principles, ensuring accessibility for elderly and disabled users. The app’s interface was praised for its clarity and adherence to EU accessibility standards.</w:t>
      </w:r>
    </w:p>
    <w:bookmarkEnd w:id="24"/>
    <w:bookmarkStart w:id="25" w:name="X7714104189f5e357c9420d8d5b928c3487c60b1"/>
    <w:p>
      <w:pPr>
        <w:pStyle w:val="Heading2"/>
      </w:pPr>
      <w:r>
        <w:t xml:space="preserve">6. Conclusion: The Future of UX/UI Design in Spain Barcelona</w:t>
      </w:r>
    </w:p>
    <w:p>
      <w:pPr>
        <w:pStyle w:val="FirstParagraph"/>
      </w:pPr>
      <w:r>
        <w:t xml:space="preserve">The</w:t>
      </w:r>
      <w:r>
        <w:t xml:space="preserve"> </w:t>
      </w:r>
      <w:r>
        <w:rPr>
          <w:bCs/>
          <w:b/>
        </w:rPr>
        <w:t xml:space="preserve">UX/UI designer</w:t>
      </w:r>
      <w:r>
        <w:t xml:space="preserve"> </w:t>
      </w:r>
      <w:r>
        <w:t xml:space="preserve">is a linchpin in the digital transformation of</w:t>
      </w:r>
      <w:r>
        <w:t xml:space="preserve"> </w:t>
      </w:r>
      <w:r>
        <w:rPr>
          <w:bCs/>
          <w:b/>
        </w:rPr>
        <w:t xml:space="preserve">Spain Barcelona</w:t>
      </w:r>
      <w:r>
        <w:t xml:space="preserve">, where cultural richness meets technological ambition. As the city continues to evolve, these professionals will play a crucial role in shaping user experiences that are both innovative and inclusive. This</w:t>
      </w:r>
      <w:r>
        <w:t xml:space="preserve"> </w:t>
      </w:r>
      <w:r>
        <w:rPr>
          <w:iCs/>
          <w:i/>
        </w:rPr>
        <w:t xml:space="preserve">abstract academic</w:t>
      </w:r>
      <w:r>
        <w:t xml:space="preserve"> </w:t>
      </w:r>
      <w:r>
        <w:t xml:space="preserve">document underscores the importance of interdisciplinary collaboration, continuous education, and a deep understanding of local contexts for</w:t>
      </w:r>
      <w:r>
        <w:t xml:space="preserve"> </w:t>
      </w:r>
      <w:r>
        <w:rPr>
          <w:bCs/>
          <w:b/>
        </w:rPr>
        <w:t xml:space="preserve">UX/UI designers</w:t>
      </w:r>
      <w:r>
        <w:t xml:space="preserve"> </w:t>
      </w:r>
      <w:r>
        <w:t xml:space="preserve">operating in this dynamic environment. By addressing the unique challenges and leveraging the opportunities available in</w:t>
      </w:r>
      <w:r>
        <w:t xml:space="preserve"> </w:t>
      </w:r>
      <w:r>
        <w:rPr>
          <w:bCs/>
          <w:b/>
        </w:rPr>
        <w:t xml:space="preserve">Spain Barcelona</w:t>
      </w:r>
      <w:r>
        <w:t xml:space="preserve">, UX/UI professionals can contribute to a thriving digital ecosystem that benefits both users and businesses alike.</w:t>
      </w:r>
    </w:p>
    <w:p>
      <w:pPr>
        <w:pStyle w:val="BodyText"/>
      </w:pPr>
      <w:r>
        <w:rPr>
          <w:iCs/>
          <w:i/>
        </w:rPr>
        <w:t xml:space="preserve">This abstract academic document is intended for scholarly discourse, professional development, and policy-making initiatives related to UX/UI design in Spain Barcelona. It serves as a foundation for further research into the intersection of technology, culture, and user experience in contemporary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Spain Barcelona</dc:title>
  <dc:creator/>
  <dc:language>en</dc:language>
  <cp:keywords/>
  <dcterms:created xsi:type="dcterms:W3CDTF">2026-07-23T02:27:16Z</dcterms:created>
  <dcterms:modified xsi:type="dcterms:W3CDTF">2026-07-23T02:27:16Z</dcterms:modified>
</cp:coreProperties>
</file>

<file path=docProps/custom.xml><?xml version="1.0" encoding="utf-8"?>
<Properties xmlns="http://schemas.openxmlformats.org/officeDocument/2006/custom-properties" xmlns:vt="http://schemas.openxmlformats.org/officeDocument/2006/docPropsVTypes"/>
</file>