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UX/UI</w:t>
      </w:r>
      <w:r>
        <w:t xml:space="preserve"> </w:t>
      </w:r>
      <w:r>
        <w:t xml:space="preserve">Designer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6" w:name="X6d2a3a210a442a5acfe90c8778fa63b6e833fab"/>
    <w:p>
      <w:pPr>
        <w:pStyle w:val="Heading1"/>
      </w:pPr>
      <w:r>
        <w:t xml:space="preserve">The Role of the UX/UI Designer in Spain: A Focus on Valencia</w:t>
      </w:r>
    </w:p>
    <w:p>
      <w:pPr>
        <w:pStyle w:val="FirstParagraph"/>
      </w:pPr>
      <w:r>
        <w:rPr>
          <w:bCs/>
          <w:b/>
        </w:rPr>
        <w:t xml:space="preserve">Abstract academic:</w:t>
      </w:r>
      <w:r>
        <w:t xml:space="preserve"> </w:t>
      </w:r>
      <w:r>
        <w:t xml:space="preserve">This document explores the evolving role of the</w:t>
      </w:r>
      <w:r>
        <w:t xml:space="preserve"> </w:t>
      </w:r>
      <w:r>
        <w:rPr>
          <w:bCs/>
          <w:b/>
        </w:rPr>
        <w:t xml:space="preserve">UX UI Designer</w:t>
      </w:r>
      <w:r>
        <w:t xml:space="preserve"> </w:t>
      </w:r>
      <w:r>
        <w:t xml:space="preserve">within the context of</w:t>
      </w:r>
      <w:r>
        <w:t xml:space="preserve"> </w:t>
      </w:r>
      <w:r>
        <w:rPr>
          <w:iCs/>
          <w:i/>
        </w:rPr>
        <w:t xml:space="preserve">Spain, Valencia</w:t>
      </w:r>
      <w:r>
        <w:t xml:space="preserve">, highlighting its significance in shaping digital experiences tailored to local and international markets. As technology continues to redefine industries, the demand for skilled UX/UI designers has surged, particularly in regions like Valencia, where innovation and cultural heritage intersect. This academic abstract examines the theoretical and practical frameworks guiding UX/UI design practices in Spain’s Valencian Community, emphasizing how these professionals contribute to economic growth, user satisfaction, and regional competitiveness.</w:t>
      </w:r>
    </w:p>
    <w:bookmarkStart w:id="20" w:name="introduction"/>
    <w:p>
      <w:pPr>
        <w:pStyle w:val="Heading2"/>
      </w:pPr>
      <w:r>
        <w:t xml:space="preserve">1. Introduction</w:t>
      </w:r>
    </w:p>
    <w:p>
      <w:pPr>
        <w:pStyle w:val="FirstParagraph"/>
      </w:pPr>
      <w:r>
        <w:t xml:space="preserve">The field of</w:t>
      </w:r>
      <w:r>
        <w:t xml:space="preserve"> </w:t>
      </w:r>
      <w:r>
        <w:rPr>
          <w:iCs/>
          <w:i/>
        </w:rPr>
        <w:t xml:space="preserve">UX UI Design</w:t>
      </w:r>
      <w:r>
        <w:t xml:space="preserve"> </w:t>
      </w:r>
      <w:r>
        <w:t xml:space="preserve">has emerged as a critical discipline in the digital age, bridging the gap between technology and human interaction. In</w:t>
      </w:r>
      <w:r>
        <w:t xml:space="preserve"> </w:t>
      </w:r>
      <w:r>
        <w:rPr>
          <w:bCs/>
          <w:b/>
        </w:rPr>
        <w:t xml:space="preserve">Spain Valencia</w:t>
      </w:r>
      <w:r>
        <w:t xml:space="preserve">, this role is gaining prominence due to the region’s dynamic economy, which includes sectors such as tourism, agriculture, manufacturing, and emerging tech startups. The Valencian Community’s strategic location and cultural richness position it as a hub for innovation in Spain. However, designing effective user experiences requires not only technical expertise but also an understanding of local socio-cultural dynamics. This document provides an academic overview of how</w:t>
      </w:r>
      <w:r>
        <w:t xml:space="preserve"> </w:t>
      </w:r>
      <w:r>
        <w:rPr>
          <w:bCs/>
          <w:b/>
        </w:rPr>
        <w:t xml:space="preserve">UX UI Designers</w:t>
      </w:r>
      <w:r>
        <w:t xml:space="preserve"> </w:t>
      </w:r>
      <w:r>
        <w:t xml:space="preserve">navigate these challenges and opportunities within</w:t>
      </w:r>
      <w:r>
        <w:t xml:space="preserve"> </w:t>
      </w:r>
      <w:r>
        <w:rPr>
          <w:iCs/>
          <w:i/>
        </w:rPr>
        <w:t xml:space="preserve">Spain, Valencia</w:t>
      </w:r>
      <w:r>
        <w:t xml:space="preserve">, ensuring digital solutions align with both global standards and regional needs.</w:t>
      </w:r>
    </w:p>
    <w:bookmarkEnd w:id="20"/>
    <w:bookmarkStart w:id="21" w:name="Xb039c6d50454beebe3cdbb9383219b274200a44"/>
    <w:p>
      <w:pPr>
        <w:pStyle w:val="Heading2"/>
      </w:pPr>
      <w:r>
        <w:t xml:space="preserve">2. Evolution of UX/UI Design in Spain: A Regional Perspective</w:t>
      </w:r>
    </w:p>
    <w:p>
      <w:pPr>
        <w:pStyle w:val="FirstParagraph"/>
      </w:pPr>
      <w:r>
        <w:t xml:space="preserve">The concept of user experience (UX) and user interface (UI) design has evolved from a niche specialization to a cornerstone of product development. In</w:t>
      </w:r>
      <w:r>
        <w:t xml:space="preserve"> </w:t>
      </w:r>
      <w:r>
        <w:rPr>
          <w:iCs/>
          <w:i/>
        </w:rPr>
        <w:t xml:space="preserve">Spain, Valencia</w:t>
      </w:r>
      <w:r>
        <w:t xml:space="preserve">, this evolution reflects broader trends across Europe, where digital transformation is driving demand for accessible, intuitive interfaces. However, the Valencian context adds unique layers to this process. For instance, the region’s multilingual environment—Catalan in adjacent regions and Spanish in Valencia—requires designers to balance linguistic nuances with visual coherence. Additionally, Valencia’s blend of traditional industries (e.g., citrus farming) and modern sectors (e.g., renewable energy) demands adaptable solutions that cater to diverse user demographics.</w:t>
      </w:r>
    </w:p>
    <w:p>
      <w:pPr>
        <w:pStyle w:val="BodyText"/>
      </w:pPr>
      <w:r>
        <w:t xml:space="preserve">The academic literature underscores the importance of cultural sensitivity in UX/UI design. In</w:t>
      </w:r>
      <w:r>
        <w:t xml:space="preserve"> </w:t>
      </w:r>
      <w:r>
        <w:rPr>
          <w:iCs/>
          <w:i/>
        </w:rPr>
        <w:t xml:space="preserve">Spain, Valencia</w:t>
      </w:r>
      <w:r>
        <w:t xml:space="preserve">, designers must consider regional preferences for color schemes, typography, and navigation patterns. For example, studies indicate that Valencian users often prioritize efficiency in mobile interfaces due to high smartphone penetration rates. These insights guide</w:t>
      </w:r>
      <w:r>
        <w:t xml:space="preserve"> </w:t>
      </w:r>
      <w:r>
        <w:rPr>
          <w:bCs/>
          <w:b/>
        </w:rPr>
        <w:t xml:space="preserve">UX UI Designers</w:t>
      </w:r>
      <w:r>
        <w:t xml:space="preserve"> </w:t>
      </w:r>
      <w:r>
        <w:t xml:space="preserve">in creating solutions that resonate with local audiences while maintaining global scalability.</w:t>
      </w:r>
    </w:p>
    <w:bookmarkEnd w:id="21"/>
    <w:bookmarkStart w:id="22" w:name="X875259ade63376426fe99ccbb60e228b073477d"/>
    <w:p>
      <w:pPr>
        <w:pStyle w:val="Heading2"/>
      </w:pPr>
      <w:r>
        <w:t xml:space="preserve">3. Key Responsibilities of a UX/UI Designer in Spain, Valencia</w:t>
      </w:r>
    </w:p>
    <w:p>
      <w:pPr>
        <w:pStyle w:val="FirstParagraph"/>
      </w:pPr>
      <w:r>
        <w:rPr>
          <w:iCs/>
          <w:i/>
        </w:rPr>
        <w:t xml:space="preserve">The UX UI Designer</w:t>
      </w:r>
      <w:r>
        <w:t xml:space="preserve"> </w:t>
      </w:r>
      <w:r>
        <w:t xml:space="preserve">in</w:t>
      </w:r>
      <w:r>
        <w:t xml:space="preserve"> </w:t>
      </w:r>
      <w:r>
        <w:rPr>
          <w:bCs/>
          <w:b/>
        </w:rPr>
        <w:t xml:space="preserve">Spain, Valencia</w:t>
      </w:r>
      <w:r>
        <w:t xml:space="preserve"> </w:t>
      </w:r>
      <w:r>
        <w:t xml:space="preserve">is responsible for a multifaceted role that combines research, design, and collaboration. Key responsibilities include:</w:t>
      </w:r>
    </w:p>
    <w:p>
      <w:pPr>
        <w:numPr>
          <w:ilvl w:val="0"/>
          <w:numId w:val="1001"/>
        </w:numPr>
        <w:pStyle w:val="Compact"/>
      </w:pPr>
      <w:r>
        <w:rPr>
          <w:bCs/>
          <w:b/>
        </w:rPr>
        <w:t xml:space="preserve">User Research:</w:t>
      </w:r>
      <w:r>
        <w:t xml:space="preserve"> </w:t>
      </w:r>
      <w:r>
        <w:t xml:space="preserve">Conducting surveys and interviews to understand the needs of Valencian users, considering factors such as age demographics (e.g., young tech-savvy professionals versus older populations in rural areas).</w:t>
      </w:r>
    </w:p>
    <w:p>
      <w:pPr>
        <w:numPr>
          <w:ilvl w:val="0"/>
          <w:numId w:val="1001"/>
        </w:numPr>
        <w:pStyle w:val="Compact"/>
      </w:pPr>
      <w:r>
        <w:rPr>
          <w:bCs/>
          <w:b/>
        </w:rPr>
        <w:t xml:space="preserve">Information Architecture:</w:t>
      </w:r>
      <w:r>
        <w:t xml:space="preserve"> </w:t>
      </w:r>
      <w:r>
        <w:t xml:space="preserve">Designing website and app structures that align with local navigation habits, such as prioritizing direct access to key services like public transportation or healthcare portals.</w:t>
      </w:r>
    </w:p>
    <w:p>
      <w:pPr>
        <w:numPr>
          <w:ilvl w:val="0"/>
          <w:numId w:val="1001"/>
        </w:numPr>
        <w:pStyle w:val="Compact"/>
      </w:pPr>
      <w:r>
        <w:rPr>
          <w:bCs/>
          <w:b/>
        </w:rPr>
        <w:t xml:space="preserve">Wireframing and Prototyping:</w:t>
      </w:r>
      <w:r>
        <w:t xml:space="preserve"> </w:t>
      </w:r>
      <w:r>
        <w:t xml:space="preserve">Creating interactive models of digital products that reflect Valencia’s aesthetic preferences, such as the use of vibrant colors inspired by the region’s landscapes (e.g., sunsets, orange groves).</w:t>
      </w:r>
    </w:p>
    <w:p>
      <w:pPr>
        <w:numPr>
          <w:ilvl w:val="0"/>
          <w:numId w:val="1001"/>
        </w:numPr>
        <w:pStyle w:val="Compact"/>
      </w:pPr>
      <w:r>
        <w:rPr>
          <w:bCs/>
          <w:b/>
        </w:rPr>
        <w:t xml:space="preserve">Cross-Platform Consistency:</w:t>
      </w:r>
      <w:r>
        <w:t xml:space="preserve"> </w:t>
      </w:r>
      <w:r>
        <w:t xml:space="preserve">Ensuring seamless experiences across devices, including mobile apps tailored for Spain’s high-speed internet infrastructure.</w:t>
      </w:r>
    </w:p>
    <w:p>
      <w:pPr>
        <w:pStyle w:val="FirstParagraph"/>
      </w:pPr>
      <w:r>
        <w:t xml:space="preserve">Furthermore,</w:t>
      </w:r>
      <w:r>
        <w:t xml:space="preserve"> </w:t>
      </w:r>
      <w:r>
        <w:rPr>
          <w:iCs/>
          <w:i/>
        </w:rPr>
        <w:t xml:space="preserve">UX UI Designers</w:t>
      </w:r>
      <w:r>
        <w:t xml:space="preserve"> </w:t>
      </w:r>
      <w:r>
        <w:t xml:space="preserve">in</w:t>
      </w:r>
      <w:r>
        <w:t xml:space="preserve"> </w:t>
      </w:r>
      <w:r>
        <w:rPr>
          <w:bCs/>
          <w:b/>
        </w:rPr>
        <w:t xml:space="preserve">Spain Valencia</w:t>
      </w:r>
      <w:r>
        <w:t xml:space="preserve"> </w:t>
      </w:r>
      <w:r>
        <w:t xml:space="preserve">must collaborate with stakeholders from diverse sectors, such as local government agencies developing smart city initiatives or tourism boards creating immersive digital experiences. This interdisciplinary approach is vital for aligning design outcomes with regional goals.</w:t>
      </w:r>
    </w:p>
    <w:bookmarkEnd w:id="22"/>
    <w:bookmarkStart w:id="23" w:name="X77ad1dfc434305a7387a2161947d20c89d2dac9"/>
    <w:p>
      <w:pPr>
        <w:pStyle w:val="Heading2"/>
      </w:pPr>
      <w:r>
        <w:t xml:space="preserve">4. Challenges and Opportunities in Spain, Valencia</w:t>
      </w:r>
    </w:p>
    <w:p>
      <w:pPr>
        <w:pStyle w:val="FirstParagraph"/>
      </w:pPr>
      <w:r>
        <w:rPr>
          <w:iCs/>
          <w:i/>
        </w:rPr>
        <w:t xml:space="preserve">The UX UI Designer</w:t>
      </w:r>
      <w:r>
        <w:t xml:space="preserve"> </w:t>
      </w:r>
      <w:r>
        <w:t xml:space="preserve">faces unique challenges in</w:t>
      </w:r>
      <w:r>
        <w:t xml:space="preserve"> </w:t>
      </w:r>
      <w:r>
        <w:rPr>
          <w:bCs/>
          <w:b/>
        </w:rPr>
        <w:t xml:space="preserve">Spain, Valencia</w:t>
      </w:r>
      <w:r>
        <w:t xml:space="preserve">, including:</w:t>
      </w:r>
    </w:p>
    <w:p>
      <w:pPr>
        <w:numPr>
          <w:ilvl w:val="0"/>
          <w:numId w:val="1002"/>
        </w:numPr>
        <w:pStyle w:val="Compact"/>
      </w:pPr>
      <w:r>
        <w:rPr>
          <w:bCs/>
          <w:b/>
        </w:rPr>
        <w:t xml:space="preserve">Cultural Adaptation:</w:t>
      </w:r>
      <w:r>
        <w:t xml:space="preserve"> </w:t>
      </w:r>
      <w:r>
        <w:t xml:space="preserve">Balancing global design trends with local traditions. For instance, incorporating Valencian cultural symbols into apps without overshadowing functionality.</w:t>
      </w:r>
    </w:p>
    <w:p>
      <w:pPr>
        <w:numPr>
          <w:ilvl w:val="0"/>
          <w:numId w:val="1002"/>
        </w:numPr>
        <w:pStyle w:val="Compact"/>
      </w:pPr>
      <w:r>
        <w:rPr>
          <w:bCs/>
          <w:b/>
        </w:rPr>
        <w:t xml:space="preserve">Linguistic Nuances:</w:t>
      </w:r>
      <w:r>
        <w:t xml:space="preserve"> </w:t>
      </w:r>
      <w:r>
        <w:t xml:space="preserve">Designing interfaces that accommodate regional dialects or linguistic variations, such as differences between Spanish and Catalan in nearby areas.</w:t>
      </w:r>
    </w:p>
    <w:p>
      <w:pPr>
        <w:numPr>
          <w:ilvl w:val="0"/>
          <w:numId w:val="1002"/>
        </w:numPr>
        <w:pStyle w:val="Compact"/>
      </w:pPr>
      <w:r>
        <w:rPr>
          <w:bCs/>
          <w:b/>
        </w:rPr>
        <w:t xml:space="preserve">Economic Constraints:</w:t>
      </w:r>
      <w:r>
        <w:t xml:space="preserve"> </w:t>
      </w:r>
      <w:r>
        <w:t xml:space="preserve">Limited budgets for digital projects in small-to-medium enterprises (SMEs) necessitate cost-effective yet impactful design solutions.</w:t>
      </w:r>
    </w:p>
    <w:p>
      <w:pPr>
        <w:pStyle w:val="FirstParagraph"/>
      </w:pPr>
      <w:r>
        <w:t xml:space="preserve">Despite these challenges, opportunities abound. Valencia’s growing tech ecosystem, supported by initiatives like the Valencian Innovation Agency (</w:t>
      </w:r>
      <w:r>
        <w:rPr>
          <w:iCs/>
          <w:i/>
        </w:rPr>
        <w:t xml:space="preserve">VINCI</w:t>
      </w:r>
      <w:r>
        <w:t xml:space="preserve">), provides platforms for</w:t>
      </w:r>
      <w:r>
        <w:t xml:space="preserve"> </w:t>
      </w:r>
      <w:r>
        <w:rPr>
          <w:bCs/>
          <w:b/>
        </w:rPr>
        <w:t xml:space="preserve">UX UI Designers</w:t>
      </w:r>
      <w:r>
        <w:t xml:space="preserve"> </w:t>
      </w:r>
      <w:r>
        <w:t xml:space="preserve">to innovate. Additionally, the rise of remote work has increased demand for digital tools that support collaboration among teams in Valencia and beyond.</w:t>
      </w:r>
    </w:p>
    <w:bookmarkEnd w:id="23"/>
    <w:bookmarkStart w:id="24" w:name="academic-insights-and-future-directions"/>
    <w:p>
      <w:pPr>
        <w:pStyle w:val="Heading2"/>
      </w:pPr>
      <w:r>
        <w:t xml:space="preserve">5. Academic Insights and Future Directions</w:t>
      </w:r>
    </w:p>
    <w:p>
      <w:pPr>
        <w:pStyle w:val="FirstParagraph"/>
      </w:pPr>
      <w:r>
        <w:rPr>
          <w:iCs/>
          <w:i/>
        </w:rPr>
        <w:t xml:space="preserve">The academic study of UX/UI design</w:t>
      </w:r>
      <w:r>
        <w:t xml:space="preserve"> </w:t>
      </w:r>
      <w:r>
        <w:t xml:space="preserve">in</w:t>
      </w:r>
      <w:r>
        <w:t xml:space="preserve"> </w:t>
      </w:r>
      <w:r>
        <w:rPr>
          <w:bCs/>
          <w:b/>
        </w:rPr>
        <w:t xml:space="preserve">Spain, Valencia</w:t>
      </w:r>
      <w:r>
        <w:t xml:space="preserve"> </w:t>
      </w:r>
      <w:r>
        <w:t xml:space="preserve">is increasingly focused on integrating regional case studies into curricula. Universities such as the Polytechnic University of Valencia (UPV) are developing programs that emphasize local contexts, preparing students to address challenges specific to the Valencian Community. These efforts align with Spain’s national strategies for digital transformation and competitiveness.</w:t>
      </w:r>
    </w:p>
    <w:p>
      <w:pPr>
        <w:pStyle w:val="BodyText"/>
      </w:pPr>
      <w:r>
        <w:t xml:space="preserve">Future research should explore how</w:t>
      </w:r>
      <w:r>
        <w:t xml:space="preserve"> </w:t>
      </w:r>
      <w:r>
        <w:rPr>
          <w:bCs/>
          <w:b/>
        </w:rPr>
        <w:t xml:space="preserve">UX UI Designers</w:t>
      </w:r>
      <w:r>
        <w:t xml:space="preserve"> </w:t>
      </w:r>
      <w:r>
        <w:t xml:space="preserve">in</w:t>
      </w:r>
      <w:r>
        <w:t xml:space="preserve"> </w:t>
      </w:r>
      <w:r>
        <w:rPr>
          <w:iCs/>
          <w:i/>
        </w:rPr>
        <w:t xml:space="preserve">Spain, Valencia</w:t>
      </w:r>
      <w:r>
        <w:t xml:space="preserve"> </w:t>
      </w:r>
      <w:r>
        <w:t xml:space="preserve">can leverage emerging technologies like AI-driven personalization or augmented reality (AR) to enhance user experiences. For example, AR applications could showcase Valencia’s cultural heritage in tourism apps, blending functionality with storytelling.</w:t>
      </w:r>
    </w:p>
    <w:bookmarkEnd w:id="24"/>
    <w:bookmarkStart w:id="25" w:name="conclusion"/>
    <w:p>
      <w:pPr>
        <w:pStyle w:val="Heading2"/>
      </w:pPr>
      <w:r>
        <w:t xml:space="preserve">6. Conclusion</w:t>
      </w:r>
    </w:p>
    <w:p>
      <w:pPr>
        <w:pStyle w:val="FirstParagraph"/>
      </w:pPr>
      <w:r>
        <w:t xml:space="preserve">The role of the</w:t>
      </w:r>
      <w:r>
        <w:t xml:space="preserve"> </w:t>
      </w:r>
      <w:r>
        <w:rPr>
          <w:iCs/>
          <w:i/>
        </w:rPr>
        <w:t xml:space="preserve">UX UI Designer</w:t>
      </w:r>
      <w:r>
        <w:t xml:space="preserve"> </w:t>
      </w:r>
      <w:r>
        <w:t xml:space="preserve">in</w:t>
      </w:r>
      <w:r>
        <w:t xml:space="preserve"> </w:t>
      </w:r>
      <w:r>
        <w:rPr>
          <w:bCs/>
          <w:b/>
        </w:rPr>
        <w:t xml:space="preserve">Spain, Valencia</w:t>
      </w:r>
      <w:r>
        <w:t xml:space="preserve"> </w:t>
      </w:r>
      <w:r>
        <w:t xml:space="preserve">is pivotal to the region’s digital future. By combining technical skills with cultural awareness, these professionals contribute to creating solutions that are both innovative and inclusive. As</w:t>
      </w:r>
      <w:r>
        <w:t xml:space="preserve"> </w:t>
      </w:r>
      <w:r>
        <w:rPr>
          <w:iCs/>
          <w:i/>
        </w:rPr>
        <w:t xml:space="preserve">Spain Valencia</w:t>
      </w:r>
      <w:r>
        <w:t xml:space="preserve"> </w:t>
      </w:r>
      <w:r>
        <w:t xml:space="preserve">continues to grow as a hub for technology and creativity, the academic and professional communities must prioritize collaboration between designers, researchers, and local stakeholders. This synergy will ensure that UX/UI design remains a driving force behind economic prosperity, user satisfaction, and the sustainable development of the Valencian Community.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UX/UI Designer in Spain, Valencia</dc:title>
  <dc:creator/>
  <dc:language>en</dc:language>
  <cp:keywords/>
  <dcterms:created xsi:type="dcterms:W3CDTF">2026-07-22T22:07:01Z</dcterms:created>
  <dcterms:modified xsi:type="dcterms:W3CDTF">2026-07-22T22:07:01Z</dcterms:modified>
</cp:coreProperties>
</file>

<file path=docProps/custom.xml><?xml version="1.0" encoding="utf-8"?>
<Properties xmlns="http://schemas.openxmlformats.org/officeDocument/2006/custom-properties" xmlns:vt="http://schemas.openxmlformats.org/officeDocument/2006/docPropsVTypes"/>
</file>