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832ceb8397bf97df76cde8fc715336ca115b31"/>
    <w:p>
      <w:pPr>
        <w:pStyle w:val="Heading1"/>
      </w:pPr>
      <w:r>
        <w:t xml:space="preserve">Abstract Academic: The Role of UX UI Designer in Thailand Bangkok</w:t>
      </w:r>
    </w:p>
    <w:p>
      <w:pPr>
        <w:pStyle w:val="FirstParagraph"/>
      </w:pPr>
      <w:r>
        <w:rPr>
          <w:bCs/>
          <w:b/>
        </w:rPr>
        <w:t xml:space="preserve">Abstract academic</w:t>
      </w:r>
      <w:r>
        <w:t xml:space="preserve"> </w:t>
      </w:r>
      <w:r>
        <w:t xml:space="preserve">research on</w:t>
      </w:r>
      <w:r>
        <w:t xml:space="preserve"> </w:t>
      </w:r>
      <w:r>
        <w:rPr>
          <w:bCs/>
          <w:b/>
        </w:rPr>
        <w:t xml:space="preserve">UX UI Designer</w:t>
      </w:r>
      <w:r>
        <w:t xml:space="preserve"> </w:t>
      </w:r>
      <w:r>
        <w:t xml:space="preserve">practices and challenges in</w:t>
      </w:r>
      <w:r>
        <w:t xml:space="preserve"> </w:t>
      </w:r>
      <w:r>
        <w:rPr>
          <w:bCs/>
          <w:b/>
          <w:iCs/>
          <w:i/>
        </w:rPr>
        <w:t xml:space="preserve">Thailand Bangkok</w:t>
      </w:r>
      <w:r>
        <w:t xml:space="preserve">, a rapidly evolving digital ecosystem, underscores the critical importance of user-centered design methodologies in fostering innovation and economic growth. As Thailand transitions into a high-income economy, the role of</w:t>
      </w:r>
      <w:r>
        <w:t xml:space="preserve"> </w:t>
      </w:r>
      <w:r>
        <w:rPr>
          <w:bCs/>
          <w:b/>
        </w:rPr>
        <w:t xml:space="preserve">UX UI Designer</w:t>
      </w:r>
      <w:r>
        <w:t xml:space="preserve">s has become pivotal in shaping digital experiences that cater to both local and global audiences. This academic abstract explores the unique context of</w:t>
      </w:r>
      <w:r>
        <w:t xml:space="preserve"> </w:t>
      </w:r>
      <w:r>
        <w:rPr>
          <w:bCs/>
          <w:b/>
          <w:iCs/>
          <w:i/>
        </w:rPr>
        <w:t xml:space="preserve">Thailand Bangkok</w:t>
      </w:r>
      <w:r>
        <w:t xml:space="preserve">, analyzing how cultural, technological, and economic factors influence the work of</w:t>
      </w:r>
      <w:r>
        <w:t xml:space="preserve"> </w:t>
      </w:r>
      <w:r>
        <w:rPr>
          <w:bCs/>
          <w:b/>
        </w:rPr>
        <w:t xml:space="preserve">UX UI Designer</w:t>
      </w:r>
      <w:r>
        <w:t xml:space="preserve">s. The study highlights opportunities for professional development, industry collaboration, and the integration of emerging technologies to address regional challenges while aligning with global standards.</w:t>
      </w:r>
    </w:p>
    <w:p>
      <w:pPr>
        <w:pStyle w:val="BodyText"/>
      </w:pPr>
      <w:r>
        <w:rPr>
          <w:bCs/>
          <w:b/>
          <w:iCs/>
          <w:i/>
        </w:rPr>
        <w:t xml:space="preserve">Thailand Bangkok</w:t>
      </w:r>
      <w:r>
        <w:t xml:space="preserve">, as a cosmopolitan metropolis and the country's economic hub, is witnessing a surge in digital transformation across sectors such as e-commerce, fintech, healthcare, and entertainment. This growth has intensified the demand for skilled</w:t>
      </w:r>
      <w:r>
        <w:t xml:space="preserve"> </w:t>
      </w:r>
      <w:r>
        <w:rPr>
          <w:bCs/>
          <w:b/>
        </w:rPr>
        <w:t xml:space="preserve">UX UI Designer</w:t>
      </w:r>
      <w:r>
        <w:t xml:space="preserve">s who can navigate the complexities of designing for diverse user demographics. However, the local design landscape presents unique challenges that require tailored approaches to usability and accessibility. For instance, cultural norms in</w:t>
      </w:r>
      <w:r>
        <w:t xml:space="preserve"> </w:t>
      </w:r>
      <w:r>
        <w:rPr>
          <w:bCs/>
          <w:b/>
          <w:iCs/>
          <w:i/>
        </w:rPr>
        <w:t xml:space="preserve">Thailand Bangkok</w:t>
      </w:r>
      <w:r>
        <w:t xml:space="preserve">, such as collectivism and high-context communication, necessitate designs that resonate with Thai users’ expectations while also appealing to international markets through multilingual interfaces and inclusive features.</w:t>
      </w:r>
    </w:p>
    <w:p>
      <w:pPr>
        <w:pStyle w:val="BodyText"/>
      </w:pPr>
      <w:r>
        <w:t xml:space="preserve">The role of a</w:t>
      </w:r>
      <w:r>
        <w:t xml:space="preserve"> </w:t>
      </w:r>
      <w:r>
        <w:rPr>
          <w:bCs/>
          <w:b/>
        </w:rPr>
        <w:t xml:space="preserve">UX UI Designer</w:t>
      </w:r>
      <w:r>
        <w:t xml:space="preserve"> </w:t>
      </w:r>
      <w:r>
        <w:t xml:space="preserve">in</w:t>
      </w:r>
      <w:r>
        <w:t xml:space="preserve"> </w:t>
      </w:r>
      <w:r>
        <w:rPr>
          <w:bCs/>
          <w:b/>
          <w:iCs/>
          <w:i/>
        </w:rPr>
        <w:t xml:space="preserve">Thailand Bangkok</w:t>
      </w:r>
      <w:r>
        <w:t xml:space="preserve"> </w:t>
      </w:r>
      <w:r>
        <w:t xml:space="preserve">extends beyond aesthetics; it involves understanding the interplay between technology adoption, user behavior, and socioeconomic factors. A 2023 report by the Digital Economy Promotion Agency (DEPA) revealed that 84% of Thai internet users engage with mobile apps daily, emphasizing the need for responsive and intuitive interfaces.</w:t>
      </w:r>
      <w:r>
        <w:t xml:space="preserve"> </w:t>
      </w:r>
      <w:r>
        <w:rPr>
          <w:bCs/>
          <w:b/>
        </w:rPr>
        <w:t xml:space="preserve">UX UI Designer</w:t>
      </w:r>
      <w:r>
        <w:t xml:space="preserve">s in this region must prioritize mobile-first design principles while addressing infrastructure limitations, such as variable internet speeds and device fragmentation. Furthermore, the integration of augmented reality (AR) and voice-based interactions is gaining traction in Bangkok’s tech scene, prompting</w:t>
      </w:r>
      <w:r>
        <w:t xml:space="preserve"> </w:t>
      </w:r>
      <w:r>
        <w:rPr>
          <w:bCs/>
          <w:b/>
        </w:rPr>
        <w:t xml:space="preserve">UX UI Designer</w:t>
      </w:r>
      <w:r>
        <w:t xml:space="preserve">s to adapt their skill sets to emerging trends.</w:t>
      </w:r>
    </w:p>
    <w:p>
      <w:pPr>
        <w:pStyle w:val="BodyText"/>
      </w:pPr>
      <w:r>
        <w:rPr>
          <w:bCs/>
          <w:b/>
          <w:iCs/>
          <w:i/>
        </w:rPr>
        <w:t xml:space="preserve">Thailand Bangkok</w:t>
      </w:r>
      <w:r>
        <w:t xml:space="preserve">’s academic institutions and industry players have begun collaborating to bridge the gap between theoretical education and practical application in UX/UI design. Universities such as Chulalongkorn University and Thammasat University now offer specialized programs that incorporate case studies from local businesses, ensuring graduates are equipped to tackle real-world challenges. However, the academic curriculum often lags behind industry advancements, creating a demand for continuous professional development (CPD) initiatives tailored to</w:t>
      </w:r>
      <w:r>
        <w:t xml:space="preserve"> </w:t>
      </w:r>
      <w:r>
        <w:rPr>
          <w:bCs/>
          <w:b/>
          <w:iCs/>
          <w:i/>
        </w:rPr>
        <w:t xml:space="preserve">Thailand Bangkok</w:t>
      </w:r>
      <w:r>
        <w:t xml:space="preserve">’s specific needs. Workshops on accessibility standards like WCAG 2.1 and tools such as Figma or Adobe XD are increasingly being promoted to align with global best practices.</w:t>
      </w:r>
    </w:p>
    <w:p>
      <w:pPr>
        <w:pStyle w:val="BodyText"/>
      </w:pPr>
      <w:r>
        <w:t xml:space="preserve">The</w:t>
      </w:r>
      <w:r>
        <w:t xml:space="preserve"> </w:t>
      </w:r>
      <w:r>
        <w:rPr>
          <w:bCs/>
          <w:b/>
        </w:rPr>
        <w:t xml:space="preserve">UX UI Designer</w:t>
      </w:r>
      <w:r>
        <w:t xml:space="preserve"> </w:t>
      </w:r>
      <w:r>
        <w:t xml:space="preserve">profession in</w:t>
      </w:r>
      <w:r>
        <w:t xml:space="preserve"> </w:t>
      </w:r>
      <w:r>
        <w:rPr>
          <w:bCs/>
          <w:b/>
          <w:iCs/>
          <w:i/>
        </w:rPr>
        <w:t xml:space="preserve">Thailand Bangkok</w:t>
      </w:r>
      <w:r>
        <w:t xml:space="preserve"> </w:t>
      </w:r>
      <w:r>
        <w:t xml:space="preserve">is also influenced by the city’s status as a regional technology hub. Events like the Thailand International Digital Innovation Exhibition and startup incubators such as Techsauce and Krungthep Startup Challenge provide platforms for</w:t>
      </w:r>
      <w:r>
        <w:t xml:space="preserve"> </w:t>
      </w:r>
      <w:r>
        <w:rPr>
          <w:bCs/>
          <w:b/>
        </w:rPr>
        <w:t xml:space="preserve">UX UI Designer</w:t>
      </w:r>
      <w:r>
        <w:t xml:space="preserve">s to showcase their work and network with stakeholders. These initiatives highlight the growing recognition of design thinking as a cornerstone of innovation, encouraging cross-disciplinary collaboration between designers, developers, and business strategists.</w:t>
      </w:r>
    </w:p>
    <w:p>
      <w:pPr>
        <w:pStyle w:val="BodyText"/>
      </w:pPr>
      <w:r>
        <w:t xml:space="preserve">Despite these advancements, several barriers persist. A shortage of qualified professionals in</w:t>
      </w:r>
      <w:r>
        <w:t xml:space="preserve"> </w:t>
      </w:r>
      <w:r>
        <w:rPr>
          <w:bCs/>
          <w:b/>
          <w:iCs/>
          <w:i/>
        </w:rPr>
        <w:t xml:space="preserve">Thailand Bangkok</w:t>
      </w:r>
      <w:r>
        <w:t xml:space="preserve"> </w:t>
      </w:r>
      <w:r>
        <w:t xml:space="preserve">has led to increased competition for talent, with many firms relying on expatriate</w:t>
      </w:r>
      <w:r>
        <w:t xml:space="preserve"> </w:t>
      </w:r>
      <w:r>
        <w:rPr>
          <w:bCs/>
          <w:b/>
        </w:rPr>
        <w:t xml:space="preserve">UX UI Designer</w:t>
      </w:r>
      <w:r>
        <w:t xml:space="preserve">s or outsourcing to neighboring countries. Additionally, the lack of standardized certification processes for UX/UI practitioners in Thailand creates ambiguity about skill levels and expertise. Addressing this requires government and private sector partnerships to establish frameworks that validate competencies in a way that reflects</w:t>
      </w:r>
      <w:r>
        <w:t xml:space="preserve"> </w:t>
      </w:r>
      <w:r>
        <w:rPr>
          <w:bCs/>
          <w:b/>
          <w:iCs/>
          <w:i/>
        </w:rPr>
        <w:t xml:space="preserve">Thailand Bangkok</w:t>
      </w:r>
      <w:r>
        <w:t xml:space="preserve">’s unique demands.</w:t>
      </w:r>
    </w:p>
    <w:p>
      <w:pPr>
        <w:pStyle w:val="BodyText"/>
      </w:pPr>
      <w:r>
        <w:t xml:space="preserve">Cultural sensitivity is another critical factor for</w:t>
      </w:r>
      <w:r>
        <w:t xml:space="preserve"> </w:t>
      </w:r>
      <w:r>
        <w:rPr>
          <w:bCs/>
          <w:b/>
        </w:rPr>
        <w:t xml:space="preserve">UX UI Designer</w:t>
      </w:r>
      <w:r>
        <w:t xml:space="preserve">s operating in</w:t>
      </w:r>
      <w:r>
        <w:t xml:space="preserve"> </w:t>
      </w:r>
      <w:r>
        <w:rPr>
          <w:bCs/>
          <w:b/>
          <w:iCs/>
          <w:i/>
        </w:rPr>
        <w:t xml:space="preserve">Thailand Bangkok</w:t>
      </w:r>
      <w:r>
        <w:t xml:space="preserve">. While global design principles emphasize universal usability, local users may prioritize functionality over visual appeal. For example, the use of vibrant colors and hierarchical layouts in Thai digital interfaces often reflects cultural preferences for clarity and immediacy. Furthermore, the integration of local languages (such as Thai) alongside English necessitates careful typography choices to ensure readability without compromising aesthetic coherence.</w:t>
      </w:r>
    </w:p>
    <w:p>
      <w:pPr>
        <w:pStyle w:val="BodyText"/>
      </w:pPr>
      <w:r>
        <w:t xml:space="preserve">Looking ahead, the future of</w:t>
      </w:r>
      <w:r>
        <w:t xml:space="preserve"> </w:t>
      </w:r>
      <w:r>
        <w:rPr>
          <w:bCs/>
          <w:b/>
        </w:rPr>
        <w:t xml:space="preserve">UX UI Designer</w:t>
      </w:r>
      <w:r>
        <w:t xml:space="preserve">s in</w:t>
      </w:r>
      <w:r>
        <w:t xml:space="preserve"> </w:t>
      </w:r>
      <w:r>
        <w:rPr>
          <w:bCs/>
          <w:b/>
          <w:iCs/>
          <w:i/>
        </w:rPr>
        <w:t xml:space="preserve">Thailand Bangkok</w:t>
      </w:r>
      <w:r>
        <w:t xml:space="preserve"> </w:t>
      </w:r>
      <w:r>
        <w:t xml:space="preserve">hinges on their ability to adapt to rapid technological shifts while preserving cultural relevance. The rise of artificial intelligence (AI) in design tools, such as generative design and AI-driven user analytics, presents both opportunities and ethical considerations.</w:t>
      </w:r>
      <w:r>
        <w:t xml:space="preserve"> </w:t>
      </w:r>
      <w:r>
        <w:rPr>
          <w:bCs/>
          <w:b/>
        </w:rPr>
        <w:t xml:space="preserve">UX UI Designer</w:t>
      </w:r>
      <w:r>
        <w:t xml:space="preserve">s must balance automation with human-centric principles to avoid depersonalization in digital experiences.</w:t>
      </w:r>
    </w:p>
    <w:p>
      <w:pPr>
        <w:pStyle w:val="BodyText"/>
      </w:pPr>
      <w:r>
        <w:t xml:space="preserve">In conclusion, the</w:t>
      </w:r>
      <w:r>
        <w:t xml:space="preserve"> </w:t>
      </w:r>
      <w:r>
        <w:rPr>
          <w:bCs/>
          <w:b/>
        </w:rPr>
        <w:t xml:space="preserve">UX UI Designer</w:t>
      </w:r>
      <w:r>
        <w:t xml:space="preserve"> </w:t>
      </w:r>
      <w:r>
        <w:t xml:space="preserve">profession in</w:t>
      </w:r>
      <w:r>
        <w:t xml:space="preserve"> </w:t>
      </w:r>
      <w:r>
        <w:rPr>
          <w:bCs/>
          <w:b/>
          <w:iCs/>
          <w:i/>
        </w:rPr>
        <w:t xml:space="preserve">Thailand Bangkok</w:t>
      </w:r>
      <w:r>
        <w:t xml:space="preserve"> </w:t>
      </w:r>
      <w:r>
        <w:t xml:space="preserve">is at a pivotal juncture. As the city continues to solidify its position as a regional tech leader, the role of</w:t>
      </w:r>
      <w:r>
        <w:t xml:space="preserve"> </w:t>
      </w:r>
      <w:r>
        <w:rPr>
          <w:bCs/>
          <w:b/>
        </w:rPr>
        <w:t xml:space="preserve">UX UI Designer</w:t>
      </w:r>
      <w:r>
        <w:t xml:space="preserve">s will be instrumental in driving innovation and ensuring inclusive digital experiences. Academic institutions, industry stakeholders, and policymakers must collaborate to create an ecosystem that nurtures talent, encourages experimentation, and aligns with global UX/UI design standards while respecting the unique cultural context of</w:t>
      </w:r>
      <w:r>
        <w:t xml:space="preserve"> </w:t>
      </w:r>
      <w:r>
        <w:rPr>
          <w:bCs/>
          <w:b/>
          <w:iCs/>
          <w:i/>
        </w:rPr>
        <w:t xml:space="preserve">Thailand Bangkok</w:t>
      </w:r>
      <w:r>
        <w:t xml:space="preserve">. This abstract academic document serves as a foundation for further research into the evolving dynamics of</w:t>
      </w:r>
      <w:r>
        <w:t xml:space="preserve"> </w:t>
      </w:r>
      <w:r>
        <w:rPr>
          <w:bCs/>
          <w:b/>
        </w:rPr>
        <w:t xml:space="preserve">UX UI Designer</w:t>
      </w:r>
      <w:r>
        <w:t xml:space="preserve">s in one of Southeast Asia’s most dynamic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