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fb185a42611c94703aad29054e83dfb540815d7"/>
    <w:p>
      <w:pPr>
        <w:pStyle w:val="Heading1"/>
      </w:pPr>
      <w:r>
        <w:t xml:space="preserve">Abstract Academic: The Role and Significance of UX/UI Designers in Turkey Istanbul</w:t>
      </w:r>
    </w:p>
    <w:p>
      <w:pPr>
        <w:pStyle w:val="FirstParagraph"/>
      </w:pPr>
      <w:r>
        <w:rPr>
          <w:bCs/>
          <w:b/>
        </w:rPr>
        <w:t xml:space="preserve">Keywords:</w:t>
      </w:r>
      <w:r>
        <w:t xml:space="preserve"> </w:t>
      </w:r>
      <w:r>
        <w:t xml:space="preserve">Abstract academic, UX UI Designer, Turkey Istanbul.</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iCs/>
          <w:i/>
        </w:rPr>
        <w:t xml:space="preserve">UX/UI Designer</w:t>
      </w:r>
      <w:r>
        <w:t xml:space="preserve"> </w:t>
      </w:r>
      <w:r>
        <w:t xml:space="preserve">has become increasingly critical across global industries. This abstract academic document explores the unique context and challenges faced by UX/UI Designers in</w:t>
      </w:r>
      <w:r>
        <w:t xml:space="preserve"> </w:t>
      </w:r>
      <w:r>
        <w:rPr>
          <w:bCs/>
          <w:b/>
        </w:rPr>
        <w:t xml:space="preserve">Turkey Istanbul</w:t>
      </w:r>
      <w:r>
        <w:t xml:space="preserve">, a city that serves as a cultural, economic, and technological hub of the region. As Istanbul continues to position itself as a key player in the global tech ecosystem, understanding the interplay between local cultural dynamics and international design principles is essential for creating user-centered digital experiences tailored to both regional and global audiences.</w:t>
      </w:r>
    </w:p>
    <w:bookmarkEnd w:id="20"/>
    <w:bookmarkStart w:id="21" w:name="the-evolving-role-of-uxui-designers"/>
    <w:p>
      <w:pPr>
        <w:pStyle w:val="Heading2"/>
      </w:pPr>
      <w:r>
        <w:t xml:space="preserve">The Evolving Role of UX/UI Designers</w:t>
      </w:r>
    </w:p>
    <w:p>
      <w:pPr>
        <w:pStyle w:val="FirstParagraph"/>
      </w:pPr>
      <w:r>
        <w:t xml:space="preserve">A</w:t>
      </w:r>
      <w:r>
        <w:t xml:space="preserve"> </w:t>
      </w:r>
      <w:r>
        <w:rPr>
          <w:iCs/>
          <w:i/>
        </w:rPr>
        <w:t xml:space="preserve">UX/UI Designer</w:t>
      </w:r>
      <w:r>
        <w:t xml:space="preserve"> </w:t>
      </w:r>
      <w:r>
        <w:t xml:space="preserve">is a multidisciplinary professional tasked with designing intuitive, aesthetically pleasing, and functional user interfaces for digital products such as websites, mobile applications, and software. Their work encompasses user research, wireframing, prototyping, and iterative testing to ensure that the final product aligns with both user needs and business objectives. In</w:t>
      </w:r>
      <w:r>
        <w:t xml:space="preserve"> </w:t>
      </w:r>
      <w:r>
        <w:rPr>
          <w:bCs/>
          <w:b/>
        </w:rPr>
        <w:t xml:space="preserve">Turkey Istanbul</w:t>
      </w:r>
      <w:r>
        <w:t xml:space="preserve">, where the tech sector is experiencing exponential growth due to government incentives and a burgeoning startup culture, UX/UI Designers play a pivotal role in bridging the gap between innovation and usability.</w:t>
      </w:r>
    </w:p>
    <w:bookmarkEnd w:id="21"/>
    <w:bookmarkStart w:id="22" w:name="Xe7b4d11bc870ee2e02969117df515989822548a"/>
    <w:p>
      <w:pPr>
        <w:pStyle w:val="Heading2"/>
      </w:pPr>
      <w:r>
        <w:t xml:space="preserve">Cultural Context of UX/UI Design in Turkey Istanbul</w:t>
      </w:r>
    </w:p>
    <w:p>
      <w:pPr>
        <w:pStyle w:val="FirstParagraph"/>
      </w:pPr>
      <w:r>
        <w:rPr>
          <w:bCs/>
          <w:b/>
        </w:rPr>
        <w:t xml:space="preserve">Turkey Istanbul</w:t>
      </w:r>
      <w:r>
        <w:t xml:space="preserve"> </w:t>
      </w:r>
      <w:r>
        <w:t xml:space="preserve">offers a unique cultural backdrop for UX/UI design practices. As a city with centuries-old traditions juxtaposed against modern urbanization, designers must navigate the dualities of historical aesthetics and contemporary technology. For instance, color symbolism—such as the use of vibrant hues in traditional Turkish textiles—can inform digital interfaces that resonate with local users while appealing to international markets. Additionally, the linguistic and social norms of Istanbul’s diverse population (including a mix of urban professionals, tourists, and regional migrants) necessitate designs that are inclusive and adaptable.</w:t>
      </w:r>
    </w:p>
    <w:bookmarkEnd w:id="22"/>
    <w:bookmarkStart w:id="23" w:name="X9e146796dcc9abe050e3db2cd0a28e340a6a3a2"/>
    <w:p>
      <w:pPr>
        <w:pStyle w:val="Heading2"/>
      </w:pPr>
      <w:r>
        <w:t xml:space="preserve">Challenges Faced by UX/UI Designers in Turkey Istanbul</w:t>
      </w:r>
    </w:p>
    <w:p>
      <w:pPr>
        <w:pStyle w:val="FirstParagraph"/>
      </w:pPr>
      <w:r>
        <w:t xml:space="preserve">While the demand for skilled UX/UI Designers is rising in</w:t>
      </w:r>
      <w:r>
        <w:t xml:space="preserve"> </w:t>
      </w:r>
      <w:r>
        <w:rPr>
          <w:bCs/>
          <w:b/>
        </w:rPr>
        <w:t xml:space="preserve">Turkey Istanbul</w:t>
      </w:r>
      <w:r>
        <w:t xml:space="preserve">, several challenges persist. These include:</w:t>
      </w:r>
    </w:p>
    <w:p>
      <w:pPr>
        <w:numPr>
          <w:ilvl w:val="0"/>
          <w:numId w:val="1001"/>
        </w:numPr>
        <w:pStyle w:val="Compact"/>
      </w:pPr>
      <w:r>
        <w:rPr>
          <w:bCs/>
          <w:b/>
        </w:rPr>
        <w:t xml:space="preserve">Cultural Adaptation:</w:t>
      </w:r>
      <w:r>
        <w:t xml:space="preserve"> </w:t>
      </w:r>
      <w:r>
        <w:t xml:space="preserve">Balancing global design trends with local cultural preferences without compromising functionality.</w:t>
      </w:r>
    </w:p>
    <w:p>
      <w:pPr>
        <w:numPr>
          <w:ilvl w:val="0"/>
          <w:numId w:val="1001"/>
        </w:numPr>
        <w:pStyle w:val="Compact"/>
      </w:pPr>
      <w:r>
        <w:rPr>
          <w:bCs/>
          <w:b/>
        </w:rPr>
        <w:t xml:space="preserve">Economic Constraints:</w:t>
      </w:r>
      <w:r>
        <w:t xml:space="preserve"> </w:t>
      </w:r>
      <w:r>
        <w:t xml:space="preserve">Smaller startups and local businesses often lack the budget for extensive user research or advanced prototyping tools.</w:t>
      </w:r>
    </w:p>
    <w:p>
      <w:pPr>
        <w:numPr>
          <w:ilvl w:val="0"/>
          <w:numId w:val="1001"/>
        </w:numPr>
        <w:pStyle w:val="Compact"/>
      </w:pPr>
      <w:r>
        <w:rPr>
          <w:bCs/>
          <w:b/>
        </w:rPr>
        <w:t xml:space="preserve">Talent Shortage:</w:t>
      </w:r>
      <w:r>
        <w:t xml:space="preserve"> </w:t>
      </w:r>
      <w:r>
        <w:t xml:space="preserve">Despite the growing importance of UX/UI design, there is a limited pool of professionals trained in both theoretical and practical aspects of the field.</w:t>
      </w:r>
    </w:p>
    <w:p>
      <w:pPr>
        <w:pStyle w:val="FirstParagraph"/>
      </w:pPr>
      <w:r>
        <w:t xml:space="preserve">Moreover, Istanbul’s rapidly changing tech environment requires designers to stay agile, continuously updating their skills in emerging tools such as Figma, Adobe XD, or AI-powered design software.</w:t>
      </w:r>
    </w:p>
    <w:bookmarkEnd w:id="23"/>
    <w:bookmarkStart w:id="24" w:name="educational-landscape-for-uxui-designers"/>
    <w:p>
      <w:pPr>
        <w:pStyle w:val="Heading2"/>
      </w:pPr>
      <w:r>
        <w:t xml:space="preserve">Educational Landscape for UX/UI Designers</w:t>
      </w:r>
    </w:p>
    <w:p>
      <w:pPr>
        <w:pStyle w:val="FirstParagraph"/>
      </w:pPr>
      <w:r>
        <w:t xml:space="preserve">In response to the rising demand for UX/UI expertise in</w:t>
      </w:r>
      <w:r>
        <w:t xml:space="preserve"> </w:t>
      </w:r>
      <w:r>
        <w:rPr>
          <w:bCs/>
          <w:b/>
        </w:rPr>
        <w:t xml:space="preserve">Turkey Istanbul</w:t>
      </w:r>
      <w:r>
        <w:t xml:space="preserve">, several universities and private institutions have introduced specialized programs. Courses now emphasize not only technical skills like wireframing and interaction design but also cross-disciplinary knowledge of psychology, anthropology, and business strategy. However, gaps remain in practical training opportunities, with many students relying on self-directed learning through online platforms such as Coursera or Udemy.</w:t>
      </w:r>
    </w:p>
    <w:bookmarkEnd w:id="24"/>
    <w:bookmarkStart w:id="25" w:name="opportunities-for-uxui-designers"/>
    <w:p>
      <w:pPr>
        <w:pStyle w:val="Heading2"/>
      </w:pPr>
      <w:r>
        <w:t xml:space="preserve">Opportunities for UX/UI Designers</w:t>
      </w:r>
    </w:p>
    <w:p>
      <w:pPr>
        <w:pStyle w:val="FirstParagraph"/>
      </w:pPr>
      <w:r>
        <w:t xml:space="preserve">Despite these challenges, Istanbul presents numerous opportunities for UX/UI Designers. The city’s status as a global tourism and business center attracts multinational corporations and startups seeking to localize their digital products for Turkish markets. Additionally, government-led initiatives promoting digital transformation have created a fertile ground for innovation. For instance, the</w:t>
      </w:r>
      <w:r>
        <w:t xml:space="preserve"> </w:t>
      </w:r>
      <w:r>
        <w:rPr>
          <w:iCs/>
          <w:i/>
        </w:rPr>
        <w:t xml:space="preserve">Digital Turkey 2023</w:t>
      </w:r>
      <w:r>
        <w:t xml:space="preserve"> </w:t>
      </w:r>
      <w:r>
        <w:t xml:space="preserve">project aims to integrate technology into public services, offering designers the chance to contribute to impactful projects that benefit millions of users.</w:t>
      </w:r>
    </w:p>
    <w:bookmarkEnd w:id="25"/>
    <w:bookmarkStart w:id="26" w:name="case-studies-and-industry-trends"/>
    <w:p>
      <w:pPr>
        <w:pStyle w:val="Heading2"/>
      </w:pPr>
      <w:r>
        <w:t xml:space="preserve">Case Studies and Industry Trends</w:t>
      </w:r>
    </w:p>
    <w:p>
      <w:pPr>
        <w:pStyle w:val="FirstParagraph"/>
      </w:pPr>
      <w:r>
        <w:t xml:space="preserve">An analysis of successful UX/UI projects in Istanbul highlights the importance of cultural sensitivity. For example, a mobile banking app developed by a Turkish fintech company incorporated traditional patterns into its interface while ensuring accessibility for users with disabilities—a practice that gained recognition internationally. Similarly, e-commerce platforms tailored to Istanbul’s fashion-conscious consumers have leveraged local design trends to enhance user engagement and conversion rates.</w:t>
      </w:r>
    </w:p>
    <w:bookmarkEnd w:id="26"/>
    <w:bookmarkStart w:id="27" w:name="conclusion"/>
    <w:p>
      <w:pPr>
        <w:pStyle w:val="Heading2"/>
      </w:pPr>
      <w:r>
        <w:t xml:space="preserve">Conclusion</w:t>
      </w:r>
    </w:p>
    <w:p>
      <w:pPr>
        <w:pStyle w:val="FirstParagraph"/>
      </w:pPr>
      <w:r>
        <w:t xml:space="preserve">The role of a</w:t>
      </w:r>
      <w:r>
        <w:t xml:space="preserve"> </w:t>
      </w:r>
      <w:r>
        <w:rPr>
          <w:iCs/>
          <w:i/>
        </w:rPr>
        <w:t xml:space="preserve">UX/UI Designer</w:t>
      </w:r>
      <w:r>
        <w:t xml:space="preserve"> </w:t>
      </w:r>
      <w:r>
        <w:t xml:space="preserve">in</w:t>
      </w:r>
      <w:r>
        <w:t xml:space="preserve"> </w:t>
      </w:r>
      <w:r>
        <w:rPr>
          <w:bCs/>
          <w:b/>
        </w:rPr>
        <w:t xml:space="preserve">Turkey Istanbul</w:t>
      </w:r>
      <w:r>
        <w:t xml:space="preserve"> </w:t>
      </w:r>
      <w:r>
        <w:t xml:space="preserve">is both dynamic and complex, shaped by the city’s unique cultural, economic, and technological landscape. As an academic abstract document underscores, this field demands professionals who can harmonize global design principles with local user needs. By addressing existing challenges through education reforms, industry collaboration, and cross-cultural research, Istanbul can solidify its position as a leading center for UX/UI innovation in the Mediterranean region.</w:t>
      </w:r>
    </w:p>
    <w:bookmarkEnd w:id="27"/>
    <w:bookmarkStart w:id="28" w:name="references"/>
    <w:p>
      <w:pPr>
        <w:pStyle w:val="Heading2"/>
      </w:pPr>
      <w:r>
        <w:t xml:space="preserve">References</w:t>
      </w:r>
    </w:p>
    <w:p>
      <w:pPr>
        <w:pStyle w:val="FirstParagraph"/>
      </w:pPr>
      <w:r>
        <w:t xml:space="preserve">1. Ministry of Industry and Technology of Turkey. (2023). *Digital Transformation Strategy 2035*.</w:t>
      </w:r>
      <w:r>
        <w:t xml:space="preserve"> </w:t>
      </w:r>
      <w:r>
        <w:t xml:space="preserve">2. Istanbul Chamber of Commerce. (2024). *Tech Industry Reports: UX/UI Design Trends in the Metropolitan Area*.</w:t>
      </w:r>
      <w:r>
        <w:t xml:space="preserve"> </w:t>
      </w:r>
      <w:r>
        <w:t xml:space="preserve">3. Nielsen Norman Group. (2024). *Cultural Considerations in Global UX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Turkey Istanbul</dc:title>
  <dc:creator/>
  <dc:language>en</dc:language>
  <cp:keywords/>
  <dcterms:created xsi:type="dcterms:W3CDTF">2026-07-23T03:19:46Z</dcterms:created>
  <dcterms:modified xsi:type="dcterms:W3CDTF">2026-07-23T03:19:46Z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