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Veterinarian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808ea7ad1413883c3ed20dc66114ea158240a3c"/>
    <w:p>
      <w:pPr>
        <w:pStyle w:val="Heading1"/>
      </w:pPr>
      <w:r>
        <w:t xml:space="preserve">Abstract Academic: The Role of the Veterinarian in Contemporary Practice: A Focus on Buenos Aires, Argentina</w:t>
      </w:r>
    </w:p>
    <w:p>
      <w:pPr>
        <w:pStyle w:val="FirstParagraph"/>
      </w:pPr>
      <w:r>
        <w:rPr>
          <w:bCs/>
          <w:b/>
        </w:rPr>
        <w:t xml:space="preserve">Abstract:</w:t>
      </w:r>
    </w:p>
    <w:p>
      <w:pPr>
        <w:pStyle w:val="BodyText"/>
      </w:pPr>
      <w:r>
        <w:t xml:space="preserve">The profession of the veterinarian has evolved significantly over the past century, adapting to societal changes, technological advancements, and global health challenges. In Argentina’s capital city, Buenos Aires—a bustling metropolis with a population exceeding 3 million—this evolution is particularly pronounced due to the unique interplay of urbanization, cultural dynamics, and public health priorities. This academic abstract explores the multifaceted role of the veterinarian in Buenos Aires, emphasizing their contributions to animal welfare, zoonotic disease prevention, and the integration of veterinary science into Argentina’s broader healthcare system. The document also examines challenges faced by veterinarians in this region and proposes pathways for future professional development.</w:t>
      </w:r>
    </w:p>
    <w:p>
      <w:pPr>
        <w:pStyle w:val="BodyText"/>
      </w:pPr>
      <w:r>
        <w:rPr>
          <w:bCs/>
          <w:b/>
        </w:rPr>
        <w:t xml:space="preserve">Contextual Relevance:</w:t>
      </w:r>
    </w:p>
    <w:p>
      <w:pPr>
        <w:pStyle w:val="BodyText"/>
      </w:pPr>
      <w:r>
        <w:t xml:space="preserve">Buenos Aires, as the political, economic, and cultural hub of Argentina, presents a unique environment for veterinary professionals. The city is home to diverse ecosystems, ranging from urban centers with high concentrations of domestic animals to rural outskirts where livestock farming remains a vital part of the regional economy. Veterinarians in Buenos Aires must navigate this duality while addressing public health concerns such as rabies control, food safety, and the management of stray animal populations. Additionally, Argentina’s legal framework for veterinary medicine is shaped by national legislation and the oversight of institutions like the</w:t>
      </w:r>
      <w:r>
        <w:t xml:space="preserve"> </w:t>
      </w:r>
      <w:r>
        <w:rPr>
          <w:iCs/>
          <w:i/>
        </w:rPr>
        <w:t xml:space="preserve">Colegio de Médicos Veterinarios de la República Argentina</w:t>
      </w:r>
      <w:r>
        <w:t xml:space="preserve"> </w:t>
      </w:r>
      <w:r>
        <w:t xml:space="preserve">(National Association of Veterinary Physicians), which regulates professional standards in cities such as Buenos Aires.</w:t>
      </w:r>
    </w:p>
    <w:p>
      <w:pPr>
        <w:pStyle w:val="BodyText"/>
      </w:pPr>
      <w:r>
        <w:rPr>
          <w:bCs/>
          <w:b/>
        </w:rPr>
        <w:t xml:space="preserve">Professional Scope:</w:t>
      </w:r>
    </w:p>
    <w:p>
      <w:pPr>
        <w:pStyle w:val="BodyText"/>
      </w:pPr>
      <w:r>
        <w:t xml:space="preserve">The veterinarian in Buenos Aires operates across a wide spectrum of disciplines, including clinical practice, research, public policy advocacy, and education. Urban veterinary clinics cater to pet owners seeking routine care for companion animals (e.g., dogs and cats), while specialized facilities focus on equine medicine, wildlife conservation, or laboratory animal science. The city’s proximity to the Atlantic coast also places veterinarians at the forefront of marine biodiversity monitoring efforts, a critical aspect of Argentina’s environmental stewardship. Furthermore, Buenos Aires hosts several prestigious institutions dedicated to veterinary education and research, such as the</w:t>
      </w:r>
      <w:r>
        <w:t xml:space="preserve"> </w:t>
      </w:r>
      <w:r>
        <w:rPr>
          <w:iCs/>
          <w:i/>
        </w:rPr>
        <w:t xml:space="preserve">Facultad de Ciencias Veterinarias</w:t>
      </w:r>
      <w:r>
        <w:t xml:space="preserve"> </w:t>
      </w:r>
      <w:r>
        <w:t xml:space="preserve">at the Universidad de Buenos Aires (UBA), which plays a pivotal role in shaping future professionals.</w:t>
      </w:r>
    </w:p>
    <w:p>
      <w:pPr>
        <w:pStyle w:val="BodyText"/>
      </w:pPr>
      <w:r>
        <w:rPr>
          <w:bCs/>
          <w:b/>
        </w:rPr>
        <w:t xml:space="preserve">Epidemiological Challenges:</w:t>
      </w:r>
    </w:p>
    <w:p>
      <w:pPr>
        <w:pStyle w:val="BodyText"/>
      </w:pPr>
      <w:r>
        <w:t xml:space="preserve">Buenos Aires has faced several public health crises that highlight the indispensable role of veterinarians. For instance, outbreaks of zoonotic diseases like leptospirosis and brucellosis have underscored the need for cross-disciplinary collaboration between veterinary scientists and human healthcare providers. Veterinarians in Buenos Aires are also instrumental in implementing national programs to eradicate rabies, a task that requires both clinical expertise and community engagement. The city’s dense population density exacerbates the spread of infectious diseases, making preventive measures such as vaccination campaigns and health education campaigns central to the veterinarian’s responsibilities.</w:t>
      </w:r>
    </w:p>
    <w:p>
      <w:pPr>
        <w:pStyle w:val="BodyText"/>
      </w:pPr>
      <w:r>
        <w:rPr>
          <w:bCs/>
          <w:b/>
        </w:rPr>
        <w:t xml:space="preserve">Economic and Ethical Considerations:</w:t>
      </w:r>
    </w:p>
    <w:p>
      <w:pPr>
        <w:pStyle w:val="BodyText"/>
      </w:pPr>
      <w:r>
        <w:t xml:space="preserve">Economic factors significantly influence the practice of veterinary medicine in Buenos Aires. While urban clients often have access to high-quality care, rural communities may struggle with limited resources and infrastructure. Veterinarians must balance economic pressures with ethical obligations to ensure equitable treatment for all animals, regardless of their owner’s socioeconomic status. Additionally, the rise of pet ownership in Buenos Aires has led to increased demand for specialized services such as dental care and oncology, prompting veterinarians to pursue advanced training or collaborate with specialists from other fields.</w:t>
      </w:r>
    </w:p>
    <w:p>
      <w:pPr>
        <w:pStyle w:val="BodyText"/>
      </w:pPr>
      <w:r>
        <w:rPr>
          <w:bCs/>
          <w:b/>
        </w:rPr>
        <w:t xml:space="preserve">Regulatory and Legal Frameworks:</w:t>
      </w:r>
    </w:p>
    <w:p>
      <w:pPr>
        <w:pStyle w:val="BodyText"/>
      </w:pPr>
      <w:r>
        <w:t xml:space="preserve">The veterinary profession in Argentina is governed by the</w:t>
      </w:r>
      <w:r>
        <w:t xml:space="preserve"> </w:t>
      </w:r>
      <w:r>
        <w:rPr>
          <w:iCs/>
          <w:i/>
        </w:rPr>
        <w:t xml:space="preserve">Ley de Profesiones Sanitarias</w:t>
      </w:r>
      <w:r>
        <w:t xml:space="preserve"> </w:t>
      </w:r>
      <w:r>
        <w:t xml:space="preserve">(Law of Health Professions), which outlines licensing requirements, professional conduct standards, and the responsibilities of veterinarians in public health. In Buenos Aires, this legal framework is enforced through municipal regulations that address issues such as animal cruelty, sanitary inspections for food-producing animals, and the management of pet overpopulation. Veterinarians must also comply with international guidelines when dealing with imported animals or exotic species entering the city through trade or travel.</w:t>
      </w:r>
    </w:p>
    <w:p>
      <w:pPr>
        <w:pStyle w:val="BodyText"/>
      </w:pPr>
      <w:r>
        <w:rPr>
          <w:bCs/>
          <w:b/>
        </w:rPr>
        <w:t xml:space="preserve">Education and Innovation:</w:t>
      </w:r>
    </w:p>
    <w:p>
      <w:pPr>
        <w:pStyle w:val="BodyText"/>
      </w:pPr>
      <w:r>
        <w:t xml:space="preserve">Buenos Aires has long been a leader in veterinary education in Argentina, with institutions like the Universidad de Buenos Aires offering programs that blend traditional clinical training with cutting-edge research. Recent advancements in biotechnology, genomics, and telemedicine have further expanded the scope of veterinary practice. For example, veterinarians now use DNA testing to trace disease outbreaks and employ digital tools for remote consultations with clients in rural areas. This integration of innovation into everyday practice ensures that veterinarians in Buenos Aires remain at the forefront of global veterinary science.</w:t>
      </w:r>
    </w:p>
    <w:p>
      <w:pPr>
        <w:pStyle w:val="BodyText"/>
      </w:pPr>
      <w:r>
        <w:rPr>
          <w:bCs/>
          <w:b/>
        </w:rPr>
        <w:t xml:space="preserve">Community Engagement:</w:t>
      </w:r>
    </w:p>
    <w:p>
      <w:pPr>
        <w:pStyle w:val="BodyText"/>
      </w:pPr>
      <w:r>
        <w:t xml:space="preserve">Beyond clinical work, veterinarians in Buenos Aires play a critical role in community outreach and education. They participate in campaigns to promote responsible pet ownership, collaborate with local authorities on animal control initiatives, and engage with NGOs focused on wildlife conservation. These efforts are particularly important in densely populated areas where human-animal interactions can lead to public health risks if left unmanaged.</w:t>
      </w:r>
    </w:p>
    <w:p>
      <w:pPr>
        <w:pStyle w:val="BodyText"/>
      </w:pPr>
      <w:r>
        <w:rPr>
          <w:bCs/>
          <w:b/>
        </w:rPr>
        <w:t xml:space="preserve">Future Directions:</w:t>
      </w:r>
    </w:p>
    <w:p>
      <w:pPr>
        <w:pStyle w:val="BodyText"/>
      </w:pPr>
      <w:r>
        <w:t xml:space="preserve">As Buenos Aires continues to grow, the role of the veterinarian will likely expand further. Emerging challenges such as climate change, urbanization, and global pandemics necessitate a proactive approach to veterinary medicine. Future research should focus on strengthening interdisciplinary collaborations between veterinarians, epidemiologists, policymakers, and environmental scientists. Additionally, there is a need for increased investment in rural veterinary infrastructure to ensure that all regions of Argentina benefit from equitable access to high-quality care.</w:t>
      </w:r>
    </w:p>
    <w:p>
      <w:pPr>
        <w:pStyle w:val="BodyText"/>
      </w:pPr>
      <w:r>
        <w:rPr>
          <w:bCs/>
          <w:b/>
        </w:rPr>
        <w:t xml:space="preserve">Conclusion:</w:t>
      </w:r>
    </w:p>
    <w:p>
      <w:pPr>
        <w:pStyle w:val="BodyText"/>
      </w:pPr>
      <w:r>
        <w:t xml:space="preserve">The veterinarian in Buenos Aires exemplifies the dynamic nature of modern veterinary medicine. Their work spans clinical practice, public health advocacy, and scientific research, all while navigating the complexities of a rapidly evolving urban environment. As Argentina continues to prioritize sustainable development and animal welfare, the contributions of veterinarians in Buenos Aires will remain central to achieving these goals. This abstract underscores the importance of supporting this profession through education, policy reform, and community engagement to ensure that veterinary medicine continues to thrive as an essential component of Argentina’s healthcare ecosystem.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Veterinarian in Argentina Buenos Aires</dc:title>
  <dc:creator/>
  <dc:language>en</dc:language>
  <cp:keywords/>
  <dcterms:created xsi:type="dcterms:W3CDTF">2026-07-23T14:08:32Z</dcterms:created>
  <dcterms:modified xsi:type="dcterms:W3CDTF">2026-07-23T14:08:32Z</dcterms:modified>
</cp:coreProperties>
</file>

<file path=docProps/custom.xml><?xml version="1.0" encoding="utf-8"?>
<Properties xmlns="http://schemas.openxmlformats.org/officeDocument/2006/custom-properties" xmlns:vt="http://schemas.openxmlformats.org/officeDocument/2006/docPropsVTypes"/>
</file>