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abstract-academic"/>
    <w:p>
      <w:pPr>
        <w:pStyle w:val="Heading1"/>
      </w:pPr>
      <w:r>
        <w:t xml:space="preserve">Abstract Academic</w:t>
      </w:r>
    </w:p>
    <w:p>
      <w:pPr>
        <w:pStyle w:val="FirstParagraph"/>
      </w:pPr>
      <w:r>
        <w:t xml:space="preserve">In the context of Brazil Brasília, a city that serves as both the political and administrative capital of the country, the role of Veterinarians is increasingly critical to addressing public health challenges, environmental sustainability, and agricultural development. This academic abstract explores the multifaceted contributions of Veterinarians in Brazil Brasília, emphasizing their significance in shaping policies related to zoonotic disease control, food safety regulation, and rural-urban interface management. The document also evaluates the current state of Veterinary education and practice within the federal district, identifies challenges faced by professionals in this region, and proposes strategies for enhancing the integration of Veterinary science into national health frameworks. Given Brazil’s vast biodiversity and growing urban population, Veterinarians in Brasília are uniquely positioned to bridge gaps between public health initiatives, ecological conservation efforts, and economic development programs.</w:t>
      </w:r>
    </w:p>
    <w:bookmarkStart w:id="20" w:name="introduction"/>
    <w:p>
      <w:pPr>
        <w:pStyle w:val="Heading2"/>
      </w:pPr>
      <w:r>
        <w:t xml:space="preserve">Introduction</w:t>
      </w:r>
    </w:p>
    <w:p>
      <w:pPr>
        <w:pStyle w:val="FirstParagraph"/>
      </w:pPr>
      <w:r>
        <w:t xml:space="preserve">Brazil Brasília stands as a microcosm of the nation’s complex socio-economic dynamics. As the seat of government and a hub for federal institutions, it attracts diverse populations while simultaneously grappling with urbanization pressures and environmental degradation. Within this context, Veterinarians play a pivotal role in safeguarding human and animal health, ensuring food security, and promoting sustainable practices. The academic significance of this topic lies in its potential to inform policy decisions that align Veterinary expertise with Brazil’s broader development goals. By examining the interplay between Veterinary science and public administration in Brasília, this abstract underscores the necessity of interdisciplinary collaboration to address emerging health threats such as zoonoses, antimicrobial resistance, and climate change impacts on livestock.</w:t>
      </w:r>
    </w:p>
    <w:bookmarkEnd w:id="20"/>
    <w:bookmarkStart w:id="21" w:name="X4a5e1652eb2cb26aef9ee5c9cfccace4baf8584"/>
    <w:p>
      <w:pPr>
        <w:pStyle w:val="Heading2"/>
      </w:pPr>
      <w:r>
        <w:t xml:space="preserve">The Role of Veterinarians in Brazil’s Health System</w:t>
      </w:r>
    </w:p>
    <w:p>
      <w:pPr>
        <w:pStyle w:val="FirstParagraph"/>
      </w:pPr>
      <w:r>
        <w:t xml:space="preserve">In Brazil, Veterinarians are integral to both human and animal healthcare systems. Their responsibilities encompass diagnosing and treating animal diseases, inspecting food production chains for safety compliance, and participating in epidemiological surveillance programs. In Brasília, where federal agencies like the Ministry of Agriculture (MAPA) and the National Institute of Food Safety (INCIA) operate, Veterinarians contribute to national-level policies that regulate agricultural exports—a sector vital to Brazil’s economy. For instance, their work in monitoring outbreaks of diseases such as African swine fever or avian influenza ensures that Brazil maintains its status as a global leader in agribusiness while mitigating risks to human populations.</w:t>
      </w:r>
    </w:p>
    <w:p>
      <w:pPr>
        <w:pStyle w:val="BodyText"/>
      </w:pPr>
      <w:r>
        <w:t xml:space="preserve">Moreover, Veterinarians in Brasília are tasked with addressing public health issues that arise from the urban-rural interface. The rapid expansion of Brasília’s metropolitan area has increased interactions between domestic animals, wildlife, and humans, heightening the risk of zoonotic disease transmission. Veterinarians collaborate with epidemiologists and environmental scientists to design prevention strategies that mitigate these risks. For example, efforts to control rabies in stray dog populations or manage tick-borne illnesses in urban parks require coordinated Veterinary expertise.</w:t>
      </w:r>
    </w:p>
    <w:bookmarkEnd w:id="21"/>
    <w:bookmarkStart w:id="22" w:name="X3c398a86ba36ab9f8941fb46e22bb0f50d1ecd9"/>
    <w:p>
      <w:pPr>
        <w:pStyle w:val="Heading2"/>
      </w:pPr>
      <w:r>
        <w:t xml:space="preserve">Challenges Facing Veterinarians in Brazil Brasília</w:t>
      </w:r>
    </w:p>
    <w:p>
      <w:pPr>
        <w:pStyle w:val="FirstParagraph"/>
      </w:pPr>
      <w:r>
        <w:t xml:space="preserve">Despite their critical role, Veterinarians in Brasília face several challenges that hinder optimal performance. One significant issue is the uneven distribution of veterinary services across the federal district. While urban centers like Brasília’s central core have well-equipped clinics and research facilities, peripheral areas often lack adequate resources for disease surveillance or emergency response. This disparity is exacerbated by limited government funding for Veterinary education and infrastructure development in regions outside major cities.</w:t>
      </w:r>
    </w:p>
    <w:p>
      <w:pPr>
        <w:pStyle w:val="BodyText"/>
      </w:pPr>
      <w:r>
        <w:t xml:space="preserve">Another challenge pertains to the integration of Veterinary science into Brazil’s broader public health policies. Although Veterinarians are recognized as key players in zoonotic disease control, their input is sometimes marginalized in favor of human-focused medical disciplines. This fragmentation can lead to gaps in addressing issues like antibiotic misuse in livestock, which contributes to global antimicrobial resistance.</w:t>
      </w:r>
    </w:p>
    <w:bookmarkEnd w:id="22"/>
    <w:bookmarkStart w:id="23" w:name="X9d04a90149c21bd293ee8e3a243edbf13c30464"/>
    <w:p>
      <w:pPr>
        <w:pStyle w:val="Heading2"/>
      </w:pPr>
      <w:r>
        <w:t xml:space="preserve">Opportunities for Development and Innovation</w:t>
      </w:r>
    </w:p>
    <w:p>
      <w:pPr>
        <w:pStyle w:val="FirstParagraph"/>
      </w:pPr>
      <w:r>
        <w:t xml:space="preserve">Brazil Brasília presents unique opportunities for Veterinarians to leverage technology and interdisciplinary approaches. The presence of federal research institutions such as the Brazilian Agricultural Research Corporation (EMBRAPA) and the National Institute of Amazonian Research (INPA) enables Veterinarians to engage in cutting-edge studies on animal genetics, biotechnology, and climate resilience. For example, advancements in genomic sequencing are being used to trace disease outbreaks more efficiently, allowing for targeted interventions.</w:t>
      </w:r>
    </w:p>
    <w:p>
      <w:pPr>
        <w:pStyle w:val="BodyText"/>
      </w:pPr>
      <w:r>
        <w:t xml:space="preserve">Furthermore, the federal district’s role as a policy-making center allows Veterinarians to influence legislation that shapes agricultural practices and environmental protection. Advocacy efforts by Veterinary associations in Brasília have already led to stricter regulations on pesticide use and improved animal welfare standards in livestock farms. These initiatives not only benefit Brazil’s domestic population but also enhance the country’s reputation as a responsible actor in international trade agreements.</w:t>
      </w:r>
    </w:p>
    <w:bookmarkEnd w:id="23"/>
    <w:bookmarkStart w:id="24" w:name="Xedad164e75813e26eb683c2e3b08f5870db1851"/>
    <w:p>
      <w:pPr>
        <w:pStyle w:val="Heading2"/>
      </w:pPr>
      <w:r>
        <w:t xml:space="preserve">The Importance of Veterinary Education in Brazil Brasília</w:t>
      </w:r>
    </w:p>
    <w:p>
      <w:pPr>
        <w:pStyle w:val="FirstParagraph"/>
      </w:pPr>
      <w:r>
        <w:t xml:space="preserve">To fully realize the potential of Veterinarians in Brasília, it is essential to strengthen Veterinary education within the federal district. Currently, institutions like the Federal University of Brasília (UnB) offer programs that combine clinical training with research on tropical diseases and wildlife conservation. However, expanding these programs to include specialized tracks in urban public health and digital diagnostics could better prepare graduates for the challenges of 21st-century Veterinary practice.</w:t>
      </w:r>
    </w:p>
    <w:p>
      <w:pPr>
        <w:pStyle w:val="BodyText"/>
      </w:pPr>
      <w:r>
        <w:t xml:space="preserve">Additionally, partnerships between academic institutions and industry stakeholders—such as pharmaceutical companies or agribusiness firms—can foster innovation. For instance, collaborative research on sustainable livestock management could reduce the environmental footprint of Brazil’s meat production while ensuring food safety standards are met. Such initiatives would not only benefit Veterinarians but also align with Brazil’s commitment to the United Nations Sustainable Development Goals (SDGs).</w:t>
      </w:r>
    </w:p>
    <w:bookmarkEnd w:id="24"/>
    <w:bookmarkStart w:id="25" w:name="conclusion"/>
    <w:p>
      <w:pPr>
        <w:pStyle w:val="Heading2"/>
      </w:pPr>
      <w:r>
        <w:t xml:space="preserve">Conclusion</w:t>
      </w:r>
    </w:p>
    <w:p>
      <w:pPr>
        <w:pStyle w:val="FirstParagraph"/>
      </w:pPr>
      <w:r>
        <w:t xml:space="preserve">In conclusion, Veterinarians in Brazil Brasília occupy a strategic position at the intersection of public health, environmental stewardship, and economic development. Their work is indispensable to addressing both local and global challenges related to zoonotic diseases, food security, and ecological sustainability. However, realizing their full potential requires overcoming systemic barriers such as resource disparities and policy fragmentation. By investing in education, promoting interdisciplinary collaboration, and integrating Veterinary expertise into national health strategies, Brazil Brasília can serve as a model for how Veterinarians contribute to the well-being of communities worldwide.</w:t>
      </w:r>
    </w:p>
    <w:p>
      <w:pPr>
        <w:pStyle w:val="BodyText"/>
      </w:pPr>
      <w:r>
        <w:t xml:space="preserve">This academic abstract underscores the urgency of recognizing Veterinarians’ role in shaping Brazil’s future. As the capital continues to evolve, so too must its approach to Veterinary science—one that prioritizes innovation, equity, and holistic health outcomes for all inhabitants of Brazil Brasília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2026-07-21T10:47:33Z</dcterms:created>
  <dcterms:modified xsi:type="dcterms:W3CDTF">2026-07-21T10:47:33Z</dcterms:modified>
</cp:coreProperties>
</file>

<file path=docProps/custom.xml><?xml version="1.0" encoding="utf-8"?>
<Properties xmlns="http://schemas.openxmlformats.org/officeDocument/2006/custom-properties" xmlns:vt="http://schemas.openxmlformats.org/officeDocument/2006/docPropsVTypes"/>
</file>