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Veterinarian</w:t>
      </w:r>
      <w:r>
        <w:t xml:space="preserve"> </w:t>
      </w:r>
      <w:r>
        <w:t xml:space="preserve">in</w:t>
      </w:r>
      <w:r>
        <w:t xml:space="preserve"> </w:t>
      </w:r>
      <w:r>
        <w:t xml:space="preserve">China</w:t>
      </w:r>
      <w:r>
        <w:t xml:space="preserve"> </w:t>
      </w:r>
      <w:r>
        <w:t xml:space="preserve">Beijing</w:t>
      </w:r>
    </w:p>
    <w:bookmarkStart w:id="24" w:name="X27dce7ffdd828eb23719870b081db765fb993d6"/>
    <w:p>
      <w:pPr>
        <w:pStyle w:val="Heading1"/>
      </w:pPr>
      <w:r>
        <w:t xml:space="preserve">Abstract Academic Document: The Role and Challenges of Veterinarians in China, Beijing</w:t>
      </w:r>
    </w:p>
    <w:p>
      <w:pPr>
        <w:pStyle w:val="FirstParagraph"/>
      </w:pPr>
      <w:r>
        <w:rPr>
          <w:bCs/>
          <w:b/>
        </w:rPr>
        <w:t xml:space="preserve">Abstract:</w:t>
      </w:r>
    </w:p>
    <w:p>
      <w:pPr>
        <w:pStyle w:val="BodyText"/>
      </w:pPr>
      <w:r>
        <w:t xml:space="preserve">In the rapidly urbanizing landscape of</w:t>
      </w:r>
      <w:r>
        <w:t xml:space="preserve"> </w:t>
      </w:r>
      <w:r>
        <w:rPr>
          <w:bCs/>
          <w:b/>
        </w:rPr>
        <w:t xml:space="preserve">China Beijing</w:t>
      </w:r>
      <w:r>
        <w:t xml:space="preserve">, the role of a</w:t>
      </w:r>
      <w:r>
        <w:t xml:space="preserve"> </w:t>
      </w:r>
      <w:r>
        <w:rPr>
          <w:bCs/>
          <w:b/>
        </w:rPr>
        <w:t xml:space="preserve">Veterinarian</w:t>
      </w:r>
      <w:r>
        <w:t xml:space="preserve"> </w:t>
      </w:r>
      <w:r>
        <w:t xml:space="preserve">has evolved significantly to meet the demands of a growing population, increasing pet ownership, and complex zoonotic disease dynamics. This academic abstract explores the critical contributions, challenges, and opportunities for veterinarians in Beijing’s unique socio-economic and ecological context. As China’s capital and a global hub for innovation and research, Beijing presents both distinctive challenges and unparalleled opportunities for veterinary professionals to advance public health, animal welfare, and interdisciplinary collaboration.</w:t>
      </w:r>
    </w:p>
    <w:bookmarkStart w:id="20" w:name="Xfd618780f886f66d850eaad120e24ac69833220"/>
    <w:p>
      <w:pPr>
        <w:pStyle w:val="Heading2"/>
      </w:pPr>
      <w:r>
        <w:t xml:space="preserve">The Evolving Role of Veterinarians in Urban China</w:t>
      </w:r>
    </w:p>
    <w:p>
      <w:pPr>
        <w:pStyle w:val="FirstParagraph"/>
      </w:pPr>
      <w:r>
        <w:t xml:space="preserve">The profession of</w:t>
      </w:r>
      <w:r>
        <w:t xml:space="preserve"> </w:t>
      </w:r>
      <w:r>
        <w:rPr>
          <w:bCs/>
          <w:b/>
        </w:rPr>
        <w:t xml:space="preserve">Veterinarian</w:t>
      </w:r>
      <w:r>
        <w:t xml:space="preserve"> </w:t>
      </w:r>
      <w:r>
        <w:t xml:space="preserve">in</w:t>
      </w:r>
      <w:r>
        <w:t xml:space="preserve"> </w:t>
      </w:r>
      <w:r>
        <w:rPr>
          <w:bCs/>
          <w:b/>
        </w:rPr>
        <w:t xml:space="preserve">China Beijing</w:t>
      </w:r>
      <w:r>
        <w:t xml:space="preserve"> </w:t>
      </w:r>
      <w:r>
        <w:t xml:space="preserve">is no longer confined to traditional roles such as treating livestock or companion animals. With the city’s population surpassing 21 million and a rising middle class prioritizing pet ownership, veterinarians are increasingly involved in public health initiatives, urban wildlife management, and zoonotic disease prevention. In Beijing, where rapid urbanization has led to fragmented ecosystems and dense human-animal interactions, veterinarians play a pivotal role in bridging the gap between animal health, environmental sustainability, and human well-being.</w:t>
      </w:r>
    </w:p>
    <w:p>
      <w:pPr>
        <w:pStyle w:val="BodyText"/>
      </w:pPr>
      <w:r>
        <w:t xml:space="preserve">For instance, the proliferation of companion animals—such as dogs and cats—in Beijing has necessitated specialized veterinary services for exotic pets, surgical procedures, and mental health care. Concurrently, veterinarians are tasked with monitoring outbreaks of diseases like rabies or avian influenza in both domesticated and wild animal populations. This dual responsibility underscores the need for a multifaceted skill set among Beijing’s veterinary professionals.</w:t>
      </w:r>
    </w:p>
    <w:bookmarkEnd w:id="20"/>
    <w:bookmarkStart w:id="21" w:name="X9a018398d34cbc059ab16aae9c0cb443876b2ff"/>
    <w:p>
      <w:pPr>
        <w:pStyle w:val="Heading2"/>
      </w:pPr>
      <w:r>
        <w:t xml:space="preserve">Challenges Faced by Veterinarians in Beijing</w:t>
      </w:r>
    </w:p>
    <w:p>
      <w:pPr>
        <w:pStyle w:val="FirstParagraph"/>
      </w:pPr>
      <w:r>
        <w:t xml:space="preserve">The</w:t>
      </w:r>
      <w:r>
        <w:t xml:space="preserve"> </w:t>
      </w:r>
      <w:r>
        <w:rPr>
          <w:bCs/>
          <w:b/>
        </w:rPr>
        <w:t xml:space="preserve">Veterinarian</w:t>
      </w:r>
      <w:r>
        <w:t xml:space="preserve"> </w:t>
      </w:r>
      <w:r>
        <w:t xml:space="preserve">profession in</w:t>
      </w:r>
      <w:r>
        <w:t xml:space="preserve"> </w:t>
      </w:r>
      <w:r>
        <w:rPr>
          <w:bCs/>
          <w:b/>
        </w:rPr>
        <w:t xml:space="preserve">China Beijing</w:t>
      </w:r>
      <w:r>
        <w:t xml:space="preserve"> </w:t>
      </w:r>
      <w:r>
        <w:t xml:space="preserve">is fraught with unique challenges, including regulatory complexities, resource disparities, and cultural perceptions of animal welfare. First, the Chinese government’s stringent regulations on veterinary medicine require practitioners to navigate a labyrinth of licensing exams and continuing education programs. For example, the Chinese Veterinary Medical Association (CVMA) mandates rigorous certification processes that may not align with international standards or local needs.</w:t>
      </w:r>
    </w:p>
    <w:p>
      <w:pPr>
        <w:pStyle w:val="BodyText"/>
      </w:pPr>
      <w:r>
        <w:t xml:space="preserve">Second, while Beijing boasts advanced medical infrastructure, disparities exist between urban and rural areas. Veterinarians in the city often face pressure to balance high-demand private clinics with public health responsibilities in under-resourced regions. Additionally, cultural attitudes toward animal welfare—still influenced by traditional practices such as the use of animals for food or traditional medicine—can hinder efforts to promote humane treatment and preventive care.</w:t>
      </w:r>
    </w:p>
    <w:p>
      <w:pPr>
        <w:pStyle w:val="BodyText"/>
      </w:pPr>
      <w:r>
        <w:t xml:space="preserve">A third challenge is the rising incidence of zoonotic diseases. Beijing’s proximity to agricultural zones and its role as a transportation hub increase the risk of disease transmission between humans, livestock, and wildlife. Veterinarians must collaborate with epidemiologists, environmental scientists, and policymakers to implement One Health strategies that address interconnected risks.</w:t>
      </w:r>
    </w:p>
    <w:bookmarkEnd w:id="21"/>
    <w:bookmarkStart w:id="22" w:name="X84d04350613e97ab849ecdaf6bbbaaeaeb0afd7"/>
    <w:p>
      <w:pPr>
        <w:pStyle w:val="Heading2"/>
      </w:pPr>
      <w:r>
        <w:t xml:space="preserve">Opportunities for Advancement in Veterinary Medicine</w:t>
      </w:r>
    </w:p>
    <w:p>
      <w:pPr>
        <w:pStyle w:val="FirstParagraph"/>
      </w:pPr>
      <w:r>
        <w:t xml:space="preserve">Despite these challenges,</w:t>
      </w:r>
      <w:r>
        <w:t xml:space="preserve"> </w:t>
      </w:r>
      <w:r>
        <w:rPr>
          <w:bCs/>
          <w:b/>
        </w:rPr>
        <w:t xml:space="preserve">Veterinarian</w:t>
      </w:r>
      <w:r>
        <w:t xml:space="preserve">s in</w:t>
      </w:r>
      <w:r>
        <w:t xml:space="preserve"> </w:t>
      </w:r>
      <w:r>
        <w:rPr>
          <w:bCs/>
          <w:b/>
        </w:rPr>
        <w:t xml:space="preserve">China Beijing</w:t>
      </w:r>
      <w:r>
        <w:t xml:space="preserve"> </w:t>
      </w:r>
      <w:r>
        <w:t xml:space="preserve">have unprecedented opportunities to innovate and lead. The city’s investment in technology, such as AI-driven diagnostic tools and telemedicine platforms, allows for more efficient service delivery. For example, Beijing-based veterinary clinics are adopting robotic surgery systems and blockchain-based pet health records to enhance precision and transparency.</w:t>
      </w:r>
    </w:p>
    <w:p>
      <w:pPr>
        <w:pStyle w:val="BodyText"/>
      </w:pPr>
      <w:r>
        <w:t xml:space="preserve">Moreover, Beijing’s status as a global research center offers veterinarians the chance to engage in cutting-edge studies on topics like gene editing for disease-resistant livestock or conservation medicine for endangered species. Collaborations with institutions such as the Chinese Academy of Agricultural Sciences and Tsinghua University provide avenues for interdisciplinary research that can benefit both human and animal populations.</w:t>
      </w:r>
    </w:p>
    <w:p>
      <w:pPr>
        <w:pStyle w:val="BodyText"/>
      </w:pPr>
      <w:r>
        <w:t xml:space="preserve">Educational institutions in Beijing, including the China Agricultural University and Capital Medical University, are also expanding their veterinary programs to address local needs. These programs emphasize not only clinical skills but also public health policy, environmental science, and cross-cultural communication—essential competencies for veterinarians working in a globalized city like Beijing.</w:t>
      </w:r>
    </w:p>
    <w:bookmarkEnd w:id="22"/>
    <w:bookmarkStart w:id="23" w:name="Xc455641c9eca1f814d728207635b301ae17bdf2"/>
    <w:p>
      <w:pPr>
        <w:pStyle w:val="Heading2"/>
      </w:pPr>
      <w:r>
        <w:t xml:space="preserve">The Future of Veterinary Practice in Beijing</w:t>
      </w:r>
    </w:p>
    <w:p>
      <w:pPr>
        <w:pStyle w:val="FirstParagraph"/>
      </w:pPr>
      <w:r>
        <w:t xml:space="preserve">The future of the</w:t>
      </w:r>
      <w:r>
        <w:t xml:space="preserve"> </w:t>
      </w:r>
      <w:r>
        <w:rPr>
          <w:bCs/>
          <w:b/>
        </w:rPr>
        <w:t xml:space="preserve">Veterinarian</w:t>
      </w:r>
      <w:r>
        <w:t xml:space="preserve"> </w:t>
      </w:r>
      <w:r>
        <w:t xml:space="preserve">profession in</w:t>
      </w:r>
      <w:r>
        <w:t xml:space="preserve"> </w:t>
      </w:r>
      <w:r>
        <w:rPr>
          <w:bCs/>
          <w:b/>
        </w:rPr>
        <w:t xml:space="preserve">China Beijing</w:t>
      </w:r>
      <w:r>
        <w:t xml:space="preserve"> </w:t>
      </w:r>
      <w:r>
        <w:t xml:space="preserve">hinges on addressing systemic challenges while leveraging technological and educational advancements. Key priorities include:</w:t>
      </w:r>
    </w:p>
    <w:p>
      <w:pPr>
        <w:numPr>
          <w:ilvl w:val="0"/>
          <w:numId w:val="1001"/>
        </w:numPr>
        <w:pStyle w:val="Compact"/>
      </w:pPr>
      <w:r>
        <w:rPr>
          <w:bCs/>
          <w:b/>
        </w:rPr>
        <w:t xml:space="preserve">Promoting One Health Initiatives:</w:t>
      </w:r>
      <w:r>
        <w:t xml:space="preserve"> </w:t>
      </w:r>
      <w:r>
        <w:t xml:space="preserve">Integrating veterinary medicine with public health and environmental science to mitigate zoonotic risks.</w:t>
      </w:r>
    </w:p>
    <w:p>
      <w:pPr>
        <w:numPr>
          <w:ilvl w:val="0"/>
          <w:numId w:val="1001"/>
        </w:numPr>
        <w:pStyle w:val="Compact"/>
      </w:pPr>
      <w:r>
        <w:rPr>
          <w:bCs/>
          <w:b/>
        </w:rPr>
        <w:t xml:space="preserve">Enhancing Regulatory Alignment:</w:t>
      </w:r>
      <w:r>
        <w:t xml:space="preserve"> </w:t>
      </w:r>
      <w:r>
        <w:t xml:space="preserve">Reforming certification processes to better reflect the dynamic needs of urban veterinary practice.</w:t>
      </w:r>
    </w:p>
    <w:p>
      <w:pPr>
        <w:numPr>
          <w:ilvl w:val="0"/>
          <w:numId w:val="1001"/>
        </w:numPr>
        <w:pStyle w:val="Compact"/>
      </w:pPr>
      <w:r>
        <w:rPr>
          <w:bCs/>
          <w:b/>
        </w:rPr>
        <w:t xml:space="preserve">Fostering Public Awareness:</w:t>
      </w:r>
      <w:r>
        <w:t xml:space="preserve"> </w:t>
      </w:r>
      <w:r>
        <w:t xml:space="preserve">Educating the population on responsible pet ownership, animal welfare, and disease prevention through community outreach programs.</w:t>
      </w:r>
    </w:p>
    <w:p>
      <w:pPr>
        <w:numPr>
          <w:ilvl w:val="0"/>
          <w:numId w:val="1001"/>
        </w:numPr>
        <w:pStyle w:val="Compact"/>
      </w:pPr>
      <w:r>
        <w:rPr>
          <w:bCs/>
          <w:b/>
        </w:rPr>
        <w:t xml:space="preserve">Leveraging Technology:</w:t>
      </w:r>
      <w:r>
        <w:t xml:space="preserve"> </w:t>
      </w:r>
      <w:r>
        <w:t xml:space="preserve">Adopting digital tools to improve access to veterinary care in underserved areas of Beijing.</w:t>
      </w:r>
    </w:p>
    <w:p>
      <w:pPr>
        <w:pStyle w:val="FirstParagraph"/>
      </w:pPr>
      <w:r>
        <w:t xml:space="preserve">In conclusion, the role of a</w:t>
      </w:r>
      <w:r>
        <w:t xml:space="preserve"> </w:t>
      </w:r>
      <w:r>
        <w:rPr>
          <w:bCs/>
          <w:b/>
        </w:rPr>
        <w:t xml:space="preserve">Veterinarian</w:t>
      </w:r>
      <w:r>
        <w:t xml:space="preserve"> </w:t>
      </w:r>
      <w:r>
        <w:t xml:space="preserve">in</w:t>
      </w:r>
      <w:r>
        <w:t xml:space="preserve"> </w:t>
      </w:r>
      <w:r>
        <w:rPr>
          <w:bCs/>
          <w:b/>
        </w:rPr>
        <w:t xml:space="preserve">China Beijing</w:t>
      </w:r>
      <w:r>
        <w:t xml:space="preserve"> </w:t>
      </w:r>
      <w:r>
        <w:t xml:space="preserve">is integral to the city’s health and sustainability. By addressing current challenges and embracing innovation, veterinarians can position themselves as key players in China’s journey toward balanced urban development and global public health leadership.</w:t>
      </w:r>
    </w:p>
    <w:p>
      <w:pPr>
        <w:pStyle w:val="BodyText"/>
      </w:pPr>
      <w:r>
        <w:rPr>
          <w:iCs/>
          <w:i/>
        </w:rPr>
        <w:t xml:space="preserve">This abstract highlights the intersection of veterinary science, urbanization, and policy in</w:t>
      </w:r>
      <w:r>
        <w:rPr>
          <w:iCs/>
          <w:i/>
        </w:rPr>
        <w:t xml:space="preserve"> </w:t>
      </w:r>
      <w:r>
        <w:rPr>
          <w:bCs/>
          <w:b/>
          <w:iCs/>
          <w:i/>
        </w:rPr>
        <w:t xml:space="preserve">China Beijing</w:t>
      </w:r>
      <w:r>
        <w:rPr>
          <w:iCs/>
          <w:i/>
        </w:rPr>
        <w:t xml:space="preserve">, emphasizing the profession’s critical role in shaping a resilient future for both human and animal populations.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Veterinarian in China Beijing</dc:title>
  <dc:creator/>
  <dc:language>en</dc:language>
  <cp:keywords/>
  <dcterms:created xsi:type="dcterms:W3CDTF">2026-09-26T23:40:05Z</dcterms:created>
  <dcterms:modified xsi:type="dcterms:W3CDTF">2026-09-26T23:40:05Z</dcterms:modified>
</cp:coreProperties>
</file>

<file path=docProps/custom.xml><?xml version="1.0" encoding="utf-8"?>
<Properties xmlns="http://schemas.openxmlformats.org/officeDocument/2006/custom-properties" xmlns:vt="http://schemas.openxmlformats.org/officeDocument/2006/docPropsVTypes"/>
</file>