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Ethiopia's</w:t>
      </w:r>
      <w:r>
        <w:t xml:space="preserve"> </w:t>
      </w:r>
      <w:r>
        <w:t xml:space="preserve">Addis</w:t>
      </w:r>
      <w:r>
        <w:t xml:space="preserve"> </w:t>
      </w:r>
      <w:r>
        <w:t xml:space="preserve">Ababa:</w:t>
      </w:r>
      <w:r>
        <w:t xml:space="preserve"> </w:t>
      </w:r>
      <w:r>
        <w:t xml:space="preserve">A</w:t>
      </w:r>
      <w:r>
        <w:t xml:space="preserve"> </w:t>
      </w:r>
      <w:r>
        <w:t xml:space="preserve">Study</w:t>
      </w:r>
      <w:r>
        <w:t xml:space="preserve"> </w:t>
      </w:r>
      <w:r>
        <w:t xml:space="preserve">on</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6" w:name="Xf8ddf079a10c65839a0e5051b83b69ca32f0830"/>
    <w:p>
      <w:pPr>
        <w:pStyle w:val="Heading1"/>
      </w:pPr>
      <w:r>
        <w:t xml:space="preserve">Abstract Academic Document: The Vital Role of Veterinarians in Ethiopia's Addis Ababa</w:t>
      </w:r>
    </w:p>
    <w:p>
      <w:pPr>
        <w:pStyle w:val="FirstParagraph"/>
      </w:pPr>
      <w:r>
        <w:rPr>
          <w:bCs/>
          <w:b/>
        </w:rPr>
        <w:t xml:space="preserve">Abstract:</w:t>
      </w:r>
      <w:r>
        <w:t xml:space="preserve"> </w:t>
      </w:r>
      <w:r>
        <w:t xml:space="preserve">In the context of Ethiopia’s rapidly evolving socio-economic landscape, the role of Veterinarians in Addis Ababa has become increasingly critical. As the capital city and a hub for education, research, and innovation, Addis Ababa holds a unique position in shaping veterinary science practices across Ethiopia. This academic document explores the multifaceted responsibilities of Veterinarians operating within this region, emphasizing their contributions to public health, livestock management, and sustainable agricultural development. By analyzing current challenges such as resource limitations, infrastructure gaps, and the need for advanced training, this study highlights opportunities for growth in veterinary services tailored to Ethiopia’s specific needs. The integration of modern technology and international collaboration further underscores how Veterinarians in Addis Ababa can lead transformative changes in animal health systems.</w:t>
      </w:r>
    </w:p>
    <w:bookmarkStart w:id="20" w:name="Xe1a28225aafe90004bf4c87359525c33f907c6f"/>
    <w:p>
      <w:pPr>
        <w:pStyle w:val="Heading2"/>
      </w:pPr>
      <w:r>
        <w:t xml:space="preserve">The Significance of Veterinarians in Ethiopia's Addis Ababa</w:t>
      </w:r>
    </w:p>
    <w:p>
      <w:pPr>
        <w:pStyle w:val="FirstParagraph"/>
      </w:pPr>
      <w:r>
        <w:t xml:space="preserve">Ethiopia, a nation heavily reliant on agriculture for its economy, faces unique challenges in maintaining the health of its livestock population. With over 70% of the population engaged in agricultural activities and livestock serving as a primary source of income and food security, the role of Veterinarians is paramount. Addis Ababa, as Ethiopia’s capital city, hosts institutions such as Addis Ababa University’s Faculty of Veterinary Medicine (AAU-FVM) and the Ethiopian Institute of Agricultural Research (EIAR). These entities play a pivotal role in training Veterinarians and conducting research to address local animal health issues. The Veterinarians based in Addis Ababa not only provide clinical services but also act as advisors to farmers, policymakers, and international organizations seeking sustainable solutions for Ethiopia’s agricultural sector.</w:t>
      </w:r>
    </w:p>
    <w:bookmarkEnd w:id="20"/>
    <w:bookmarkStart w:id="21" w:name="X2adc1c72a69dc9184a970fdcfe3556544e33505"/>
    <w:p>
      <w:pPr>
        <w:pStyle w:val="Heading2"/>
      </w:pPr>
      <w:r>
        <w:t xml:space="preserve">Challenges Facing Veterinarians in Addis Ababa</w:t>
      </w:r>
    </w:p>
    <w:p>
      <w:pPr>
        <w:pStyle w:val="FirstParagraph"/>
      </w:pPr>
      <w:r>
        <w:t xml:space="preserve">Despite the critical role of Veterinarians in Addis Ababa, several challenges hinder their effectiveness. One major issue is the uneven distribution of veterinary services across rural and urban areas. While Addis Ababa has well-equipped clinics and academic institutions, remote regions often lack access to trained professionals or essential medical resources. Additionally, Veterinarians in this region frequently encounter resource constraints such as limited funding for diagnostic tools, vaccines, and transportation infrastructure. These limitations are compounded by the high prevalence of zoonotic diseases (e.g., rabies, brucellosis) that require rapid intervention and public health coordination.</w:t>
      </w:r>
    </w:p>
    <w:bookmarkEnd w:id="21"/>
    <w:bookmarkStart w:id="22" w:name="Xae89b2bfe1d9881003746260c41be43b7cc22a1"/>
    <w:p>
      <w:pPr>
        <w:pStyle w:val="Heading2"/>
      </w:pPr>
      <w:r>
        <w:t xml:space="preserve">Education and Training for Veterinarians in Ethiopia’s Capital</w:t>
      </w:r>
    </w:p>
    <w:p>
      <w:pPr>
        <w:pStyle w:val="FirstParagraph"/>
      </w:pPr>
      <w:r>
        <w:t xml:space="preserve">Addis Ababa serves as the epicenter for veterinary education in Ethiopia. The AAU-FVM, established in 1973, is the country’s only university offering a five-year bachelor’s degree program in Veterinary Medicine. Graduates of this program are trained to address both clinical and research-based challenges in animal health. However, there is a growing need for postgraduate education and specialization opportunities tailored to Ethiopia’s unique conditions. Veterinarians in Addis Ababa often collaborate with international institutions to bridge knowledge gaps, but systemic issues such as bureaucratic hurdles and limited access to advanced training programs persist.</w:t>
      </w:r>
    </w:p>
    <w:bookmarkEnd w:id="22"/>
    <w:bookmarkStart w:id="23" w:name="Xb3948e933f139a89cda660f57b8cd35e2528eed"/>
    <w:p>
      <w:pPr>
        <w:pStyle w:val="Heading2"/>
      </w:pPr>
      <w:r>
        <w:t xml:space="preserve">Public Health Implications of Veterinary Services in Addis Ababa</w:t>
      </w:r>
    </w:p>
    <w:p>
      <w:pPr>
        <w:pStyle w:val="FirstParagraph"/>
      </w:pPr>
      <w:r>
        <w:t xml:space="preserve">The intersection of animal health and human health is a critical area where Veterinarians in Addis Ababa contribute significantly. Ethiopia’s livestock sector contributes over 10% to the nation’s GDP, yet outbreaks of diseases like foot-and-mouth disease (FMD) and African swine fever (ASF) threaten both economic stability and food security. Veterinarians in this region work closely with public health officials to implement preventive measures such as vaccination campaigns, quarantine protocols, and community education programs. Their role in monitoring zoonotic diseases also aligns with global initiatives like the One Health approach, which emphasizes interdisciplinary collaboration to address health challenges at the human-animal-environment interface.</w:t>
      </w:r>
    </w:p>
    <w:bookmarkEnd w:id="23"/>
    <w:bookmarkStart w:id="24" w:name="X8443c4b708ca61b5ef9bd2f65c383e30ba07700"/>
    <w:p>
      <w:pPr>
        <w:pStyle w:val="Heading2"/>
      </w:pPr>
      <w:r>
        <w:t xml:space="preserve">Opportunities for Advancement and Innovation</w:t>
      </w:r>
    </w:p>
    <w:p>
      <w:pPr>
        <w:pStyle w:val="FirstParagraph"/>
      </w:pPr>
      <w:r>
        <w:t xml:space="preserve">The rapid urbanization of Addis Ababa and Ethiopia’s growing interest in technology present opportunities for Veterinarians to innovate. Digital tools such as mobile veterinary clinics, telemedicine platforms, and AI-driven diagnostic systems can enhance service delivery to remote areas. Additionally, partnerships between Ethiopian universities and international organizations (e.g., the World Organisation for Animal Health or FAO) could provide Veterinarians in Addis Ababa with access to cutting-edge research and funding. The government’s recent focus on agricultural modernization also opens avenues for Veterinarians to develop sustainable livestock management practices that align with Ethiopia’s long-term development goals.</w:t>
      </w:r>
    </w:p>
    <w:bookmarkEnd w:id="24"/>
    <w:bookmarkStart w:id="25" w:name="X481707dcb43ce28300bef33b05d89b99c0d3445"/>
    <w:p>
      <w:pPr>
        <w:pStyle w:val="Heading2"/>
      </w:pPr>
      <w:r>
        <w:t xml:space="preserve">Conclusion: A Call to Action for Veterinarians in Addis Ababa</w:t>
      </w:r>
    </w:p>
    <w:p>
      <w:pPr>
        <w:pStyle w:val="FirstParagraph"/>
      </w:pPr>
      <w:r>
        <w:t xml:space="preserve">The Veterinarians of Ethiopia’s Addis Ababa are at the forefront of addressing complex challenges in animal health, public health, and economic sustainability. By leveraging their expertise, fostering collaboration with stakeholders, and embracing technological advancements, they can drive transformative changes that benefit not only Ethiopia but also the broader African continent. However, achieving this vision requires increased investment in veterinary education infrastructure, resource allocation for rural outreach programs, and policy reforms to ensure Veterinarians have the tools needed to thrive. As Ethiopia continues to grow as a regional leader in agriculture and public health, the role of Veterinarians in Addis Ababa will remain indispensable.</w:t>
      </w:r>
    </w:p>
    <w:p>
      <w:pPr>
        <w:pStyle w:val="BodyText"/>
      </w:pPr>
      <w:r>
        <w:rPr>
          <w:bCs/>
          <w:b/>
        </w:rPr>
        <w:t xml:space="preserve">Keywords:</w:t>
      </w:r>
      <w:r>
        <w:t xml:space="preserve"> </w:t>
      </w:r>
      <w:r>
        <w:t xml:space="preserve">Abstract academic, Veterinarian, Ethiopia Addis Ababa.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Veterinarians in Ethiopia's Addis Ababa: A Study on Challenges and Opportunities</dc:title>
  <dc:creator/>
  <dc:language>en</dc:language>
  <cp:keywords/>
  <dcterms:created xsi:type="dcterms:W3CDTF">2026-07-23T05:35:50Z</dcterms:created>
  <dcterms:modified xsi:type="dcterms:W3CDTF">2026-07-23T05:35:50Z</dcterms:modified>
</cp:coreProperties>
</file>

<file path=docProps/custom.xml><?xml version="1.0" encoding="utf-8"?>
<Properties xmlns="http://schemas.openxmlformats.org/officeDocument/2006/custom-properties" xmlns:vt="http://schemas.openxmlformats.org/officeDocument/2006/docPropsVTypes"/>
</file>