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a190cbc1c07be16ea32691f93e6383d84488ea"/>
    <w:p>
      <w:pPr>
        <w:pStyle w:val="Heading1"/>
      </w:pPr>
      <w:r>
        <w:t xml:space="preserve">Abstract Academic Document: The Role and Challenges of Veterinarians in India Bangalore</w:t>
      </w:r>
    </w:p>
    <w:p>
      <w:pPr>
        <w:pStyle w:val="FirstParagraph"/>
      </w:pPr>
      <w:r>
        <w:rPr>
          <w:bCs/>
          <w:b/>
        </w:rPr>
        <w:t xml:space="preserve">Abstract:</w:t>
      </w:r>
      <w:r>
        <w:t xml:space="preserve"> </w:t>
      </w:r>
      <w:r>
        <w:t xml:space="preserve">The field of veterinary medicine plays a pivotal role in ensuring animal health, public welfare, and the sustainable development of agriculture and livestock industries. In urban centers like</w:t>
      </w:r>
      <w:r>
        <w:t xml:space="preserve"> </w:t>
      </w:r>
      <w:r>
        <w:rPr>
          <w:bCs/>
          <w:b/>
        </w:rPr>
        <w:t xml:space="preserve">Bangalore, India</w:t>
      </w:r>
      <w:r>
        <w:t xml:space="preserve">, veterinarians face unique challenges due to rapid urbanization, increasing pet ownership, and the intersection of human-animal interactions in densely populated areas. This academic document explores the multifaceted responsibilities of</w:t>
      </w:r>
      <w:r>
        <w:t xml:space="preserve"> </w:t>
      </w:r>
      <w:r>
        <w:rPr>
          <w:bCs/>
          <w:b/>
        </w:rPr>
        <w:t xml:space="preserve">Veterinarians</w:t>
      </w:r>
      <w:r>
        <w:t xml:space="preserve"> </w:t>
      </w:r>
      <w:r>
        <w:t xml:space="preserve">in Bangalore, highlighting their contributions to public health, animal welfare, and the broader socio-economic landscape. It also examines the structural, educational, and technological frameworks that shape veterinary practice in this dynamic city while addressing persistent challenges such as resource limitations and evolving disease patterns.</w:t>
      </w:r>
    </w:p>
    <w:p>
      <w:pPr>
        <w:pStyle w:val="BodyText"/>
      </w:pPr>
      <w:r>
        <w:rPr>
          <w:bCs/>
          <w:b/>
        </w:rPr>
        <w:t xml:space="preserve">Bangalore</w:t>
      </w:r>
      <w:r>
        <w:t xml:space="preserve">, often referred to as the "Silicon Valley of India," is not only a hub for technology and innovation but also a rapidly growing urban center with complex environmental and socio-economic dynamics. The city’s population density, industrial expansion, and increasing number of pets (both domesticated and stray animals) have created a unique demand for veterinary services that differ significantly from rural or semi-urban contexts.</w:t>
      </w:r>
      <w:r>
        <w:t xml:space="preserve"> </w:t>
      </w:r>
      <w:r>
        <w:rPr>
          <w:bCs/>
          <w:b/>
        </w:rPr>
        <w:t xml:space="preserve">Veterinarians</w:t>
      </w:r>
      <w:r>
        <w:t xml:space="preserve"> </w:t>
      </w:r>
      <w:r>
        <w:t xml:space="preserve">in Bangalore must navigate these challenges while adhering to high standards of medical care, ethical practices, and public health responsibilities.</w:t>
      </w:r>
    </w:p>
    <w:p>
      <w:pPr>
        <w:pStyle w:val="BodyText"/>
      </w:pPr>
      <w:r>
        <w:t xml:space="preserve">The role of a</w:t>
      </w:r>
      <w:r>
        <w:t xml:space="preserve"> </w:t>
      </w:r>
      <w:r>
        <w:rPr>
          <w:bCs/>
          <w:b/>
        </w:rPr>
        <w:t xml:space="preserve">Veterinarian</w:t>
      </w:r>
      <w:r>
        <w:t xml:space="preserve"> </w:t>
      </w:r>
      <w:r>
        <w:t xml:space="preserve">in Bangalore extends beyond clinical practice. They are integral to addressing issues such as zoonotic diseases (e.g., rabies and leptospirosis), animal welfare laws, and the management of stray animal populations. With urbanization leading to habitat fragmentation and increased human-wildlife conflict, veterinarians often collaborate with municipal bodies, NGOs, and researchers to develop strategies for disease prevention, vaccination drives, and humane population control. In addition to these public health responsibilities, private veterinary clinics in Bangalore cater to a growing pet-owning demographic that includes exotic animals and high-maintenance pets. This trend has led to the emergence of specialized veterinary services such as dermatology, cardiology, and advanced surgical procedures.</w:t>
      </w:r>
    </w:p>
    <w:p>
      <w:pPr>
        <w:pStyle w:val="BodyText"/>
      </w:pPr>
      <w:r>
        <w:t xml:space="preserve">The educational infrastructure supporting</w:t>
      </w:r>
      <w:r>
        <w:t xml:space="preserve"> </w:t>
      </w:r>
      <w:r>
        <w:rPr>
          <w:bCs/>
          <w:b/>
        </w:rPr>
        <w:t xml:space="preserve">Veterinarians</w:t>
      </w:r>
      <w:r>
        <w:t xml:space="preserve"> </w:t>
      </w:r>
      <w:r>
        <w:t xml:space="preserve">in Bangalore is robust but faces challenges related to resource allocation and curriculum relevance. Institutions like the College of Veterinary Science (CVS) in Hebbal and the Karnataka Veterinary, Animal &amp; Fisheries Sciences University (KVAFSU) are prominent training grounds for future veterinarians. However, there is a growing need to align academic curricula with emerging trends such as One Health initiatives, digital diagnostics, and telemedicine. Additionally, the integration of artificial intelligence (AI) and data analytics in veterinary diagnostics is gaining traction in Bangalore’s private sector, offering new opportunities for research and practice innovation.</w:t>
      </w:r>
    </w:p>
    <w:p>
      <w:pPr>
        <w:pStyle w:val="BodyText"/>
      </w:pPr>
      <w:r>
        <w:t xml:space="preserve">Despite these advancements,</w:t>
      </w:r>
      <w:r>
        <w:t xml:space="preserve"> </w:t>
      </w:r>
      <w:r>
        <w:rPr>
          <w:bCs/>
          <w:b/>
        </w:rPr>
        <w:t xml:space="preserve">Veterinarians</w:t>
      </w:r>
      <w:r>
        <w:t xml:space="preserve"> </w:t>
      </w:r>
      <w:r>
        <w:t xml:space="preserve">in Bangalore encounter significant obstacles. The urban environment often lacks sufficient infrastructure for animal hospitals, leading to overcrowded clinics and delayed emergency care. Moreover, the cost of advanced veterinary treatments can be prohibitive for lower-income communities, creating disparities in access to quality healthcare for both companion animals and livestock. Stray animal management remains a contentious issue, with veterinarians frequently involved in sterilization programs and conflict resolution efforts that require balancing public safety concerns with ethical considerations.</w:t>
      </w:r>
    </w:p>
    <w:p>
      <w:pPr>
        <w:pStyle w:val="BodyText"/>
      </w:pPr>
      <w:r>
        <w:t xml:space="preserve">The role of government policies cannot be overstated. The Karnataka State Government has implemented measures such as the Bangalore Municipal Corporation’s stray animal control initiatives and collaborations with veterinary institutions to combat infectious diseases. However, enforcement remains inconsistent, and there is a need for stronger interdepartmental coordination between health, environment, and municipal authorities. Private sector participation in public health campaigns has also expanded, with many clinics offering subsidized vaccinations and free medical camps in underserved areas.</w:t>
      </w:r>
    </w:p>
    <w:p>
      <w:pPr>
        <w:pStyle w:val="BodyText"/>
      </w:pPr>
      <w:r>
        <w:t xml:space="preserve">Another critical area of focus for</w:t>
      </w:r>
      <w:r>
        <w:t xml:space="preserve"> </w:t>
      </w:r>
      <w:r>
        <w:rPr>
          <w:bCs/>
          <w:b/>
        </w:rPr>
        <w:t xml:space="preserve">Veterinarians</w:t>
      </w:r>
      <w:r>
        <w:t xml:space="preserve"> </w:t>
      </w:r>
      <w:r>
        <w:t xml:space="preserve">in Bangalore is the intersection of veterinary medicine with environmental conservation. As urbanization encroaches on natural habitats, veterinarians are increasingly involved in monitoring wildlife health and mitigating the spread of diseases between animals and humans. For example, outbreaks of avian influenza or leptospirosis have necessitated interdisciplinary approaches that involve veterinarians working alongside ecologists, epidemiologists, and policymakers.</w:t>
      </w:r>
    </w:p>
    <w:p>
      <w:pPr>
        <w:pStyle w:val="BodyText"/>
      </w:pPr>
      <w:r>
        <w:t xml:space="preserve">Technological advancements have begun to reshape veterinary practice in Bangalore. The adoption of digital record-keeping systems, teleconsultation platforms, and AI-driven diagnostic tools has improved efficiency in both private clinics and government-run facilities. However, disparities in access to these technologies persist between urban affluent areas and peripheral regions of the city. Furthermore, the integration of e-learning modules into veterinary education is helping bridge knowledge gaps related to global best practices in animal health management.</w:t>
      </w:r>
    </w:p>
    <w:p>
      <w:pPr>
        <w:pStyle w:val="BodyText"/>
      </w:pPr>
      <w:r>
        <w:t xml:space="preserve">In conclusion,</w:t>
      </w:r>
      <w:r>
        <w:t xml:space="preserve"> </w:t>
      </w:r>
      <w:r>
        <w:rPr>
          <w:bCs/>
          <w:b/>
        </w:rPr>
        <w:t xml:space="preserve">Veterinarians</w:t>
      </w:r>
      <w:r>
        <w:t xml:space="preserve"> </w:t>
      </w:r>
      <w:r>
        <w:t xml:space="preserve">in</w:t>
      </w:r>
      <w:r>
        <w:t xml:space="preserve"> </w:t>
      </w:r>
      <w:r>
        <w:rPr>
          <w:bCs/>
          <w:b/>
        </w:rPr>
        <w:t xml:space="preserve">Bangalore, India</w:t>
      </w:r>
      <w:r>
        <w:t xml:space="preserve">, operate within a complex and evolving ecosystem that demands adaptability, ethical commitment, and interdisciplinary collaboration. Their contributions to public health, animal welfare, and scientific research are indispensable to the city’s development trajectory. To address persistent challenges such as resource limitations and the need for updated curricula, stakeholders—including academic institutions, government bodies, and private practitioners—must work in unison. Future research should focus on developing scalable solutions that align with Bangalore’s unique socio-economic profile while ensuring equitable access to veterinary services for all communities.</w:t>
      </w:r>
    </w:p>
    <w:p>
      <w:pPr>
        <w:pStyle w:val="BodyText"/>
      </w:pPr>
      <w:r>
        <w:t xml:space="preserve">This academic analysis underscores the critical role of</w:t>
      </w:r>
      <w:r>
        <w:t xml:space="preserve"> </w:t>
      </w:r>
      <w:r>
        <w:rPr>
          <w:bCs/>
          <w:b/>
        </w:rPr>
        <w:t xml:space="preserve">Veterinarians</w:t>
      </w:r>
      <w:r>
        <w:t xml:space="preserve"> </w:t>
      </w:r>
      <w:r>
        <w:t xml:space="preserve">in shaping a healthier, more sustainable future for</w:t>
      </w:r>
      <w:r>
        <w:t xml:space="preserve"> </w:t>
      </w:r>
      <w:r>
        <w:rPr>
          <w:bCs/>
          <w:b/>
        </w:rPr>
        <w:t xml:space="preserve">Bangalore</w:t>
      </w:r>
      <w:r>
        <w:t xml:space="preserve"> </w:t>
      </w:r>
      <w:r>
        <w:t xml:space="preserve">and serves as a foundation for further exploration of veterinary medicine in rapidly urbanizing regions of India.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