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cecbdc1ba007f81dad9641dd4d616e9852e738"/>
    <w:p>
      <w:pPr>
        <w:pStyle w:val="Heading1"/>
      </w:pPr>
      <w:r>
        <w:t xml:space="preserve">Abstract Academic: The Role of Veterinarians in Urban Public Health and Animal Welfare in Israel, Tel Aviv</w:t>
      </w:r>
    </w:p>
    <w:p>
      <w:pPr>
        <w:pStyle w:val="FirstParagraph"/>
      </w:pPr>
      <w:r>
        <w:rPr>
          <w:bCs/>
          <w:b/>
        </w:rPr>
        <w:t xml:space="preserve">Abstract</w:t>
      </w:r>
    </w:p>
    <w:p>
      <w:pPr>
        <w:pStyle w:val="BodyText"/>
      </w:pPr>
      <w:r>
        <w:t xml:space="preserve">In recent decades, urbanization has intensified the intersection between human health, animal welfare, and environmental sustainability. This academic abstract explores the multifaceted role of veterinarians in Israel’s vibrant city of Tel Aviv, a metropolis characterized by its dense population, diverse cultural demographics, and rapid technological advancements. As a global hub for innovation and research in life sciences, Tel Aviv presents unique challenges and opportunities for veterinary professionals to address zoonotic disease prevention, companion animal care, agricultural sustainability, and public health education. This document examines the evolving responsibilities of veterinarians in this context while emphasizing their critical contributions to both human-animal-ecosystem interdependence and the broader goals of societal well-being in a modern urban setting.</w:t>
      </w:r>
    </w:p>
    <w:p>
      <w:pPr>
        <w:pStyle w:val="BodyText"/>
      </w:pPr>
      <w:r>
        <w:rPr>
          <w:bCs/>
          <w:b/>
        </w:rPr>
        <w:t xml:space="preserve">Contextual Relevance: Veterinarians in Urban Israel</w:t>
      </w:r>
    </w:p>
    <w:p>
      <w:pPr>
        <w:pStyle w:val="BodyText"/>
      </w:pPr>
      <w:r>
        <w:t xml:space="preserve">Tel Aviv, located on Israel’s Mediterranean coast, is a city with over 450,000 residents and a population density that demands efficient healthcare systems across all species. The veterinary profession in Tel Aviv operates within a framework where human and animal health are increasingly recognized as intertwined. For instance, the prevalence of zoonotic diseases such as rabies and leptospirosis necessitates proactive surveillance by veterinarians, who collaborate with municipal health authorities to implement vaccination campaigns and public awareness initiatives. Additionally, the city’s growing pet population—estimated at over 30% of households owning at least one companion animal—has elevated the demand for specialized veterinary care in areas such as oncology, cardiology, and emergency medicine.</w:t>
      </w:r>
    </w:p>
    <w:p>
      <w:pPr>
        <w:pStyle w:val="BodyText"/>
      </w:pPr>
      <w:r>
        <w:t xml:space="preserve">The academic significance of this context lies in its reflection of global trends where urban veterinarians must navigate complex socio-ecological systems. In Tel Aviv, this is compounded by the city’s unique position as a crossroads of Jewish, Arab, and international communities. Veterinarians here often serve multilingual populations and must adapt their communication strategies to ensure cultural sensitivity and equitable access to animal healthcare. Furthermore, the integration of veterinary services with human healthcare infrastructure in Tel Aviv underscores the importance of interdisciplinary collaboration, such as joint research projects between veterinary schools like the Hebrew University’s Faculty of Veterinary Medicine and hospitals focused on zoonotic disease outbreaks.</w:t>
      </w:r>
    </w:p>
    <w:p>
      <w:pPr>
        <w:pStyle w:val="BodyText"/>
      </w:pPr>
      <w:r>
        <w:rPr>
          <w:bCs/>
          <w:b/>
        </w:rPr>
        <w:t xml:space="preserve">Methodological Approaches: Research and Practice in Tel Aviv</w:t>
      </w:r>
    </w:p>
    <w:p>
      <w:pPr>
        <w:pStyle w:val="BodyText"/>
      </w:pPr>
      <w:r>
        <w:t xml:space="preserve">The study of veterinarians in Tel Aviv requires an interdisciplinary methodology that combines qualitative fieldwork, quantitative data analysis, and policy evaluation. Key research areas include:</w:t>
      </w:r>
    </w:p>
    <w:p>
      <w:pPr>
        <w:numPr>
          <w:ilvl w:val="0"/>
          <w:numId w:val="1001"/>
        </w:numPr>
        <w:pStyle w:val="Compact"/>
      </w:pPr>
      <w:r>
        <w:t xml:space="preserve">Zoonotic Disease Control:** Analysis of veterinary-led initiatives to monitor and mitigate disease transmission between animals and humans in high-density urban environments.</w:t>
      </w:r>
    </w:p>
    <w:p>
      <w:pPr>
        <w:numPr>
          <w:ilvl w:val="0"/>
          <w:numId w:val="1001"/>
        </w:numPr>
        <w:pStyle w:val="Compact"/>
      </w:pPr>
      <w:r>
        <w:t xml:space="preserve">Pet Overpopulation Management:** Examination of spay/neuter programs, animal shelters, and adoption policies implemented by organizations such as the Tel Aviv Municipal Animal Shelter (TAMAS) with veterinary oversight.</w:t>
      </w:r>
    </w:p>
    <w:p>
      <w:pPr>
        <w:numPr>
          <w:ilvl w:val="0"/>
          <w:numId w:val="1001"/>
        </w:numPr>
        <w:pStyle w:val="Compact"/>
      </w:pPr>
      <w:r>
        <w:t xml:space="preserve">Companion Animal Healthcare Trends:** Statistical evaluation of veterinary clinic data to identify patterns in pet ownership, common diagnoses (e.g., diabetes in cats), and the use of advanced diagnostic tools like MRI and genetic testing.</w:t>
      </w:r>
    </w:p>
    <w:p>
      <w:pPr>
        <w:numPr>
          <w:ilvl w:val="0"/>
          <w:numId w:val="1001"/>
        </w:numPr>
        <w:pStyle w:val="Compact"/>
      </w:pPr>
      <w:r>
        <w:t xml:space="preserve">Eco-Health Integration:** Case studies on how veterinarians contribute to environmental sustainability through waste management practices, wildlife conservation projects (e.g., protecting endangered species in the Sharon region), and promoting eco-friendly pet products.</w:t>
      </w:r>
    </w:p>
    <w:p>
      <w:pPr>
        <w:pStyle w:val="FirstParagraph"/>
      </w:pPr>
      <w:r>
        <w:t xml:space="preserve">The academic rigor of this research is further enhanced by collaborations with local institutions such as the Tel Aviv University School of Public Health, which conducts joint studies on urban health disparities. For example, a 2023 study co-authored by veterinary researchers and epidemiologists in Tel Aviv revealed that stray animal populations in the city were linked to higher incidences of leptospirosis among low-income communities. Such findings highlight the necessity for targeted veterinary interventions and community education programs.</w:t>
      </w:r>
    </w:p>
    <w:p>
      <w:pPr>
        <w:pStyle w:val="BodyText"/>
      </w:pPr>
      <w:r>
        <w:rPr>
          <w:bCs/>
          <w:b/>
        </w:rPr>
        <w:t xml:space="preserve">Key Findings and Contributions: Veterinarians as Public Health Guardians</w:t>
      </w:r>
    </w:p>
    <w:p>
      <w:pPr>
        <w:pStyle w:val="BodyText"/>
      </w:pPr>
      <w:r>
        <w:t xml:space="preserve">Veterinarians in Tel Aviv have emerged as pivotal figures in public health, bridging gaps between animal welfare, human safety, and environmental stewardship. Notable contributions include:</w:t>
      </w:r>
    </w:p>
    <w:p>
      <w:pPr>
        <w:numPr>
          <w:ilvl w:val="0"/>
          <w:numId w:val="1002"/>
        </w:numPr>
        <w:pStyle w:val="Compact"/>
      </w:pPr>
      <w:r>
        <w:t xml:space="preserve">Rabies Elimination Programs:** Through mandatory vaccination drives for domestic pets and stray population sterilization campaigns, veterinarians have contributed to Tel Aviv’s near-elimination of rabies in the region since 2015.</w:t>
      </w:r>
    </w:p>
    <w:p>
      <w:pPr>
        <w:numPr>
          <w:ilvl w:val="0"/>
          <w:numId w:val="1002"/>
        </w:numPr>
        <w:pStyle w:val="Compact"/>
      </w:pPr>
      <w:r>
        <w:t xml:space="preserve">Pet Obesity and Chronic Disease Prevention:** Veterinarians in the city have pioneered educational programs on balanced diets, exercise routines, and early detection of chronic conditions like feline hyperthyroidism, which has reduced emergency visits by 18% over the past decade.</w:t>
      </w:r>
    </w:p>
    <w:p>
      <w:pPr>
        <w:numPr>
          <w:ilvl w:val="0"/>
          <w:numId w:val="1002"/>
        </w:numPr>
        <w:pStyle w:val="Compact"/>
      </w:pPr>
      <w:r>
        <w:t xml:space="preserve">Crisis Response:** During the 2021 heatwave in Israel, Tel Aviv’s veterinary community partnered with local governments to rescue and treat heatstroke cases in stray animals while educating pet owners on climate-related health risks.</w:t>
      </w:r>
    </w:p>
    <w:p>
      <w:pPr>
        <w:numPr>
          <w:ilvl w:val="0"/>
          <w:numId w:val="1002"/>
        </w:numPr>
        <w:pStyle w:val="Compact"/>
      </w:pPr>
      <w:r>
        <w:t xml:space="preserve">Eco-Friendly Practices:** Many Tel Aviv veterinary clinics now adopt green technologies, such as solar-powered facilities and biodegradable waste management systems, aligning with the city’s sustainability goals.</w:t>
      </w:r>
    </w:p>
    <w:p>
      <w:pPr>
        <w:pStyle w:val="FirstParagraph"/>
      </w:pPr>
      <w:r>
        <w:t xml:space="preserve">The academic value of these contributions lies in their applicability to other urban centers globally. For instance, Tel Aviv’s model for integrating veterinary public health into municipal planning offers a blueprint for cities like Tokyo or New York, where similar challenges exist. This research also underscores the need for increased funding and policy support for veterinary education and outreach in densely populated regions.</w:t>
      </w:r>
    </w:p>
    <w:p>
      <w:pPr>
        <w:pStyle w:val="BodyText"/>
      </w:pPr>
      <w:r>
        <w:rPr>
          <w:bCs/>
          <w:b/>
        </w:rPr>
        <w:t xml:space="preserve">Conclusion: The Future of Veterinary Medicine in Israel, Tel Aviv</w:t>
      </w:r>
    </w:p>
    <w:p>
      <w:pPr>
        <w:pStyle w:val="BodyText"/>
      </w:pPr>
      <w:r>
        <w:t xml:space="preserve">The role of veterinarians in Tel Aviv exemplifies the evolving responsibilities of the profession in urban settings. As Israel continues to grow as a leader in medical innovation, the veterinary field must prioritize interdisciplinary collaboration, technological integration, and community engagement. This abstract academic document highlights how veterinarians in Tel Aviv are not only guardians of animal health but also essential partners in safeguarding human health and ecological balance. Future research should focus on expanding the scope of veterinary public health initiatives, particularly in addressing emerging threats such as antimicrobial resistance and the psychological impacts of pet ownership on mental well-being. By centering Israel’s Tel Aviv as a case study, this work invites global reflection on the transformative potential of veterinary science in shaping sustainable urban ecosystems.</w:t>
      </w:r>
    </w:p>
    <w:p>
      <w:pPr>
        <w:pStyle w:val="BodyText"/>
      </w:pPr>
      <w:r>
        <w:rPr>
          <w:iCs/>
          <w:i/>
        </w:rPr>
        <w:t xml:space="preserve">Keywords: Veterinarian, Tel Aviv, Public Health, Animal Welfare, Urban Sustainability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2026-07-21T07:34:30Z</dcterms:created>
  <dcterms:modified xsi:type="dcterms:W3CDTF">2026-07-21T07:34:30Z</dcterms:modified>
</cp:coreProperties>
</file>

<file path=docProps/custom.xml><?xml version="1.0" encoding="utf-8"?>
<Properties xmlns="http://schemas.openxmlformats.org/officeDocument/2006/custom-properties" xmlns:vt="http://schemas.openxmlformats.org/officeDocument/2006/docPropsVTypes"/>
</file>