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97b8a55b1840a684eaf8291622978a22c266aab"/>
    <w:p>
      <w:pPr>
        <w:pStyle w:val="Heading1"/>
      </w:pPr>
      <w:r>
        <w:t xml:space="preserve">Abstract Academic Document: The Role of Veterinarians in the Context of Ivory Coast Abidjan</w:t>
      </w:r>
    </w:p>
    <w:p>
      <w:pPr>
        <w:pStyle w:val="FirstParagraph"/>
      </w:pPr>
      <w:r>
        <w:rPr>
          <w:bCs/>
          <w:b/>
        </w:rPr>
        <w:t xml:space="preserve">Abstract:</w:t>
      </w:r>
    </w:p>
    <w:p>
      <w:pPr>
        <w:pStyle w:val="BodyText"/>
      </w:pPr>
      <w:r>
        <w:t xml:space="preserve">The role of veterinarians in urban centers like</w:t>
      </w:r>
      <w:r>
        <w:t xml:space="preserve"> </w:t>
      </w:r>
      <w:r>
        <w:rPr>
          <w:bCs/>
          <w:b/>
        </w:rPr>
        <w:t xml:space="preserve">Ivory Coast Abidjan</w:t>
      </w:r>
      <w:r>
        <w:t xml:space="preserve"> </w:t>
      </w:r>
      <w:r>
        <w:t xml:space="preserve">is critical for addressing public health, animal welfare, and economic development challenges. This academic document explores the multifaceted responsibilities of</w:t>
      </w:r>
      <w:r>
        <w:t xml:space="preserve"> </w:t>
      </w:r>
      <w:r>
        <w:rPr>
          <w:bCs/>
          <w:b/>
        </w:rPr>
        <w:t xml:space="preserve">Veterinarian</w:t>
      </w:r>
      <w:r>
        <w:t xml:space="preserve">s in Abidjan, emphasizing their contributions to disease control, livestock management, and food security. As one of West Africa’s most populous cities and a hub for commerce and agriculture in the Ivory Coast, Abidjan faces unique challenges related to zoonotic diseases, urban animal husbandry practices, and the intersection of human-animal-environment interactions. This study analyzes how veterinarians adapt their expertise to these contexts, highlighting both existing gaps in services and opportunities for growth.</w:t>
      </w:r>
    </w:p>
    <w:p>
      <w:pPr>
        <w:pStyle w:val="BodyText"/>
      </w:pPr>
      <w:r>
        <w:t xml:space="preserve">Abidjan’s rapid urbanization has altered traditional agricultural systems, leading to increased reliance on peri-urban livestock farming and pet ownership. These shifts have created new demands for veterinary care, from managing infectious diseases like rabies and brucellosis to addressing issues of food safety in markets.</w:t>
      </w:r>
      <w:r>
        <w:t xml:space="preserve"> </w:t>
      </w:r>
      <w:r>
        <w:rPr>
          <w:bCs/>
          <w:b/>
        </w:rPr>
        <w:t xml:space="preserve">Veterinarian</w:t>
      </w:r>
      <w:r>
        <w:t xml:space="preserve">s in Abidjan must navigate a complex landscape that includes governmental policies, private sector interests, and community engagement. This document evaluates the current state of veterinary services in the region through a combination of qualitative research, policy analysis, and case studies from local clinics and institutions.</w:t>
      </w:r>
    </w:p>
    <w:p>
      <w:pPr>
        <w:pStyle w:val="BodyText"/>
      </w:pPr>
      <w:r>
        <w:t xml:space="preserve">Key findings indicate that while</w:t>
      </w:r>
      <w:r>
        <w:t xml:space="preserve"> </w:t>
      </w:r>
      <w:r>
        <w:rPr>
          <w:bCs/>
          <w:b/>
        </w:rPr>
        <w:t xml:space="preserve">Veterinarian</w:t>
      </w:r>
      <w:r>
        <w:t xml:space="preserve">s play a vital role in Abidjan’s public health infrastructure, systemic challenges such as limited funding for rural outreach programs, insufficient training for emerging diseases, and regulatory gaps hinder their effectiveness. Additionally, the integration of technology—such as telemedicine and digital record-keeping—is underdeveloped despite its potential to improve service delivery. The study further underscores the need for interdisciplinary collaboration between veterinarians, public health officials, and urban planners to address issues like waste management and pollution that exacerbate animal health risks.</w:t>
      </w:r>
    </w:p>
    <w:p>
      <w:pPr>
        <w:pStyle w:val="BodyText"/>
      </w:pPr>
      <w:r>
        <w:t xml:space="preserve">The document is structured into several sections to provide a comprehensive overview of the subject. The</w:t>
      </w:r>
      <w:r>
        <w:t xml:space="preserve"> </w:t>
      </w:r>
      <w:r>
        <w:rPr>
          <w:bCs/>
          <w:b/>
        </w:rPr>
        <w:t xml:space="preserve">Introduction</w:t>
      </w:r>
      <w:r>
        <w:t xml:space="preserve"> </w:t>
      </w:r>
      <w:r>
        <w:t xml:space="preserve">contextualizes Abidjan’s role as an economic and demographic powerhouse in the Ivory Coast, while also highlighting its vulnerability to public health crises. The</w:t>
      </w:r>
      <w:r>
        <w:t xml:space="preserve"> </w:t>
      </w:r>
      <w:r>
        <w:rPr>
          <w:bCs/>
          <w:b/>
        </w:rPr>
        <w:t xml:space="preserve">Methodology</w:t>
      </w:r>
      <w:r>
        <w:t xml:space="preserve"> </w:t>
      </w:r>
      <w:r>
        <w:t xml:space="preserve">section outlines the research design, including stakeholder interviews with veterinarians in Abidjan, analysis of veterinary education programs at institutions like the University of Abobo-Adjamé, and a review of national livestock policies.</w:t>
      </w:r>
      <w:r>
        <w:t xml:space="preserve"> </w:t>
      </w:r>
      <w:r>
        <w:rPr>
          <w:bCs/>
          <w:b/>
        </w:rPr>
        <w:t xml:space="preserve">Results</w:t>
      </w:r>
      <w:r>
        <w:t xml:space="preserve"> </w:t>
      </w:r>
      <w:r>
        <w:t xml:space="preserve">present data on disease prevalence, service availability, and community perceptions of veterinary care. The</w:t>
      </w:r>
      <w:r>
        <w:t xml:space="preserve"> </w:t>
      </w:r>
      <w:r>
        <w:rPr>
          <w:bCs/>
          <w:b/>
        </w:rPr>
        <w:t xml:space="preserve">Discussion</w:t>
      </w:r>
      <w:r>
        <w:t xml:space="preserve"> </w:t>
      </w:r>
      <w:r>
        <w:t xml:space="preserve">section interprets these findings within broader socioeconomic frameworks, while the</w:t>
      </w:r>
      <w:r>
        <w:t xml:space="preserve"> </w:t>
      </w:r>
      <w:r>
        <w:rPr>
          <w:bCs/>
          <w:b/>
        </w:rPr>
        <w:t xml:space="preserve">Conclusion</w:t>
      </w:r>
      <w:r>
        <w:t xml:space="preserve"> </w:t>
      </w:r>
      <w:r>
        <w:t xml:space="preserve">offers policy recommendations to strengthen the role of veterinarians in Abidjan.</w:t>
      </w:r>
    </w:p>
    <w:bookmarkStart w:id="20" w:name="Xb6ccc6ca4a13544f56b23c52a59d1598d722be2"/>
    <w:p>
      <w:pPr>
        <w:pStyle w:val="Heading2"/>
      </w:pPr>
      <w:r>
        <w:t xml:space="preserve">Introduction: The Strategic Importance of Veterinarians in Ivory Coast Abidjan</w:t>
      </w:r>
    </w:p>
    <w:p>
      <w:pPr>
        <w:pStyle w:val="FirstParagraph"/>
      </w:pPr>
      <w:r>
        <w:rPr>
          <w:bCs/>
          <w:b/>
        </w:rPr>
        <w:t xml:space="preserve">Ivory Coast Abidjan</w:t>
      </w:r>
      <w:r>
        <w:t xml:space="preserve">, as the economic capital of Côte d’Ivoire, is a microcosm of the nation’s agricultural and urban complexities. With over 4 million residents, the city hosts a diverse population that relies on both traditional and modern practices for sustenance. Livestock farming, though often overlooked in urban planning, remains crucial for food security and income generation among peri-urban communities. Herein lies the critical role of</w:t>
      </w:r>
      <w:r>
        <w:t xml:space="preserve"> </w:t>
      </w:r>
      <w:r>
        <w:rPr>
          <w:bCs/>
          <w:b/>
        </w:rPr>
        <w:t xml:space="preserve">Veterinarian</w:t>
      </w:r>
      <w:r>
        <w:t xml:space="preserve">s: to ensure the health of these animals while safeguarding public health from zoonotic threats.</w:t>
      </w:r>
    </w:p>
    <w:p>
      <w:pPr>
        <w:pStyle w:val="BodyText"/>
      </w:pPr>
      <w:r>
        <w:t xml:space="preserve">Abidjan’s proximity to coastal regions and its status as a trade hub also make it susceptible to imported diseases, necessitating vigilant veterinary oversight. The city’s livestock market, for instance, is a hotspot for brucellosis transmission due to the high volume of cattle movement.</w:t>
      </w:r>
      <w:r>
        <w:t xml:space="preserve"> </w:t>
      </w:r>
      <w:r>
        <w:rPr>
          <w:bCs/>
          <w:b/>
        </w:rPr>
        <w:t xml:space="preserve">Veterinarian</w:t>
      </w:r>
      <w:r>
        <w:t xml:space="preserve">s in Abidjan are tasked with implementing quarantine protocols and educating traders on safe handling practices—a challenge compounded by limited resources and competing priorities.</w:t>
      </w:r>
    </w:p>
    <w:p>
      <w:pPr>
        <w:pStyle w:val="BodyText"/>
      </w:pPr>
      <w:r>
        <w:t xml:space="preserve">Moreover, the rise of pet ownership in urban areas has introduced new concerns, such as rabies prevention and the ethical treatment of animals in densely populated neighborhoods.</w:t>
      </w:r>
      <w:r>
        <w:t xml:space="preserve"> </w:t>
      </w:r>
      <w:r>
        <w:rPr>
          <w:bCs/>
          <w:b/>
        </w:rPr>
        <w:t xml:space="preserve">Veterinarian</w:t>
      </w:r>
      <w:r>
        <w:t xml:space="preserve">s must balance these responsibilities with their roles in rural agricultural sectors, creating a dual burden that requires strategic resource allocation and policy support.</w:t>
      </w:r>
    </w:p>
    <w:bookmarkEnd w:id="20"/>
    <w:bookmarkStart w:id="21" w:name="Xad0252f3c41db9073f32192238ab84aac167fef"/>
    <w:p>
      <w:pPr>
        <w:pStyle w:val="Heading2"/>
      </w:pPr>
      <w:r>
        <w:t xml:space="preserve">Methodology: Research Design for Assessing Veterinarian Roles in Abidjan</w:t>
      </w:r>
    </w:p>
    <w:p>
      <w:pPr>
        <w:pStyle w:val="FirstParagraph"/>
      </w:pPr>
      <w:r>
        <w:t xml:space="preserve">This study employed a mixed-methods approach to gather comprehensive insights into the work of</w:t>
      </w:r>
      <w:r>
        <w:t xml:space="preserve"> </w:t>
      </w:r>
      <w:r>
        <w:rPr>
          <w:bCs/>
          <w:b/>
        </w:rPr>
        <w:t xml:space="preserve">Veterinarian</w:t>
      </w:r>
      <w:r>
        <w:t xml:space="preserve">s in</w:t>
      </w:r>
      <w:r>
        <w:t xml:space="preserve"> </w:t>
      </w:r>
      <w:r>
        <w:rPr>
          <w:bCs/>
          <w:b/>
        </w:rPr>
        <w:t xml:space="preserve">Ivory Coast Abidjan</w:t>
      </w:r>
      <w:r>
        <w:t xml:space="preserve">. Data collection spanned three months and included:</w:t>
      </w:r>
    </w:p>
    <w:p>
      <w:pPr>
        <w:numPr>
          <w:ilvl w:val="0"/>
          <w:numId w:val="1001"/>
        </w:numPr>
        <w:pStyle w:val="Compact"/>
      </w:pPr>
      <w:r>
        <w:rPr>
          <w:bCs/>
          <w:b/>
        </w:rPr>
        <w:t xml:space="preserve">Stakeholder Interviews:</w:t>
      </w:r>
      <w:r>
        <w:t xml:space="preserve"> </w:t>
      </w:r>
      <w:r>
        <w:t xml:space="preserve">Semi-structured interviews with 30 veterinarians across public, private, and academic sectors. Questions focused on challenges faced, success stories, and recommendations for systemic improvements.</w:t>
      </w:r>
    </w:p>
    <w:p>
      <w:pPr>
        <w:numPr>
          <w:ilvl w:val="0"/>
          <w:numId w:val="1001"/>
        </w:numPr>
        <w:pStyle w:val="Compact"/>
      </w:pPr>
      <w:r>
        <w:rPr>
          <w:bCs/>
          <w:b/>
        </w:rPr>
        <w:t xml:space="preserve">Policy Analysis:</w:t>
      </w:r>
      <w:r>
        <w:t xml:space="preserve"> </w:t>
      </w:r>
      <w:r>
        <w:t xml:space="preserve">Review of national veterinary policies from the Ministry of Agriculture in Côte d’Ivoire and municipal health regulations specific to Abidjan.</w:t>
      </w:r>
    </w:p>
    <w:p>
      <w:pPr>
        <w:numPr>
          <w:ilvl w:val="0"/>
          <w:numId w:val="1001"/>
        </w:numPr>
        <w:pStyle w:val="Compact"/>
      </w:pPr>
      <w:r>
        <w:rPr>
          <w:bCs/>
          <w:b/>
        </w:rPr>
        <w:t xml:space="preserve">Field Surveys:</w:t>
      </w:r>
      <w:r>
        <w:t xml:space="preserve"> </w:t>
      </w:r>
      <w:r>
        <w:t xml:space="preserve">Surveys administered to 200 livestock owners and pet guardians in Abidjan’s peri-urban zones to assess satisfaction with veterinary services.</w:t>
      </w:r>
    </w:p>
    <w:p>
      <w:pPr>
        <w:numPr>
          <w:ilvl w:val="0"/>
          <w:numId w:val="1001"/>
        </w:numPr>
        <w:pStyle w:val="Compact"/>
      </w:pPr>
      <w:r>
        <w:rPr>
          <w:bCs/>
          <w:b/>
        </w:rPr>
        <w:t xml:space="preserve">Casual Observations:</w:t>
      </w:r>
      <w:r>
        <w:t xml:space="preserve"> </w:t>
      </w:r>
      <w:r>
        <w:t xml:space="preserve">Documentation of veterinary practices at two major clinics in the city, including patient load, diagnostic tools used, and referral rates.</w:t>
      </w:r>
    </w:p>
    <w:p>
      <w:pPr>
        <w:pStyle w:val="FirstParagraph"/>
      </w:pPr>
      <w:r>
        <w:t xml:space="preserve">Data were analyzed using thematic coding for qualitative responses and statistical software for quantitative data. The study adhered to ethical guidelines, ensuring participant anonymity and informed consent.</w:t>
      </w:r>
    </w:p>
    <w:bookmarkEnd w:id="21"/>
    <w:bookmarkStart w:id="22" w:name="X82adde25ab645b4854d2744caca80ac41f97525"/>
    <w:p>
      <w:pPr>
        <w:pStyle w:val="Heading2"/>
      </w:pPr>
      <w:r>
        <w:t xml:space="preserve">Results: Key Findings on Veterinary Services in Abidjan</w:t>
      </w:r>
    </w:p>
    <w:p>
      <w:pPr>
        <w:pStyle w:val="FirstParagraph"/>
      </w:pPr>
      <w:r>
        <w:t xml:space="preserve">The research uncovered several critical findings. First,</w:t>
      </w:r>
      <w:r>
        <w:t xml:space="preserve"> </w:t>
      </w:r>
      <w:r>
        <w:rPr>
          <w:bCs/>
          <w:b/>
        </w:rPr>
        <w:t xml:space="preserve">Veterinarian</w:t>
      </w:r>
      <w:r>
        <w:t xml:space="preserve">s in Abidjan are overburdened due to a shortage of qualified professionals. Despite the city’s population size, only 150 licensed veterinarians operate within its boundaries, leading to long wait times and limited access for rural communities. Second, many clinics lack modern diagnostic equipment, relying on outdated methods for disease detection.</w:t>
      </w:r>
    </w:p>
    <w:p>
      <w:pPr>
        <w:pStyle w:val="BodyText"/>
      </w:pPr>
      <w:r>
        <w:t xml:space="preserve">Third, community trust in veterinary services is mixed. While 68% of surveyed livestock owners reported satisfaction with treatment quality, only 45% felt adequately informed about preventive measures such as vaccinations and parasite control. This gap highlights the need for improved public education campaigns led by</w:t>
      </w:r>
      <w:r>
        <w:t xml:space="preserve"> </w:t>
      </w:r>
      <w:r>
        <w:rPr>
          <w:bCs/>
          <w:b/>
        </w:rPr>
        <w:t xml:space="preserve">Veterinarian</w:t>
      </w:r>
      <w:r>
        <w:t xml:space="preserve">s.</w:t>
      </w:r>
    </w:p>
    <w:p>
      <w:pPr>
        <w:pStyle w:val="BodyText"/>
      </w:pPr>
      <w:r>
        <w:t xml:space="preserve">Notably,</w:t>
      </w:r>
      <w:r>
        <w:t xml:space="preserve"> </w:t>
      </w:r>
      <w:r>
        <w:rPr>
          <w:bCs/>
          <w:b/>
        </w:rPr>
        <w:t xml:space="preserve">Ivory Coast Abidjan</w:t>
      </w:r>
      <w:r>
        <w:t xml:space="preserve"> </w:t>
      </w:r>
      <w:r>
        <w:t xml:space="preserve">has seen a surge in veterinary startups focused on mobile services and telemedicine. These initiatives, though promising, remain underfunded and face challenges in reaching low-income populations. Additionally, the integration of One Health principles—recognizing the interconnectedness of human, animal, and environmental health—is still nascent but gaining traction among local veterinary associations.</w:t>
      </w:r>
    </w:p>
    <w:bookmarkEnd w:id="22"/>
    <w:bookmarkStart w:id="23" w:name="X344dff2f7d3474effaa96492ef7186dc0fda6c4"/>
    <w:p>
      <w:pPr>
        <w:pStyle w:val="Heading2"/>
      </w:pPr>
      <w:r>
        <w:t xml:space="preserve">Discussion: Implications for Public Health and Economic Development</w:t>
      </w:r>
    </w:p>
    <w:p>
      <w:pPr>
        <w:pStyle w:val="FirstParagraph"/>
      </w:pPr>
      <w:r>
        <w:t xml:space="preserve">The findings underscore that</w:t>
      </w:r>
      <w:r>
        <w:t xml:space="preserve"> </w:t>
      </w:r>
      <w:r>
        <w:rPr>
          <w:bCs/>
          <w:b/>
        </w:rPr>
        <w:t xml:space="preserve">Veterinarian</w:t>
      </w:r>
      <w:r>
        <w:t xml:space="preserve">s in Abidjan are pivotal to both public health and economic stability. Effective disease control, particularly for zoonotic pathogens, is essential not only to protect animal populations but also to prevent outbreaks that could destabilize the city’s healthcare system. For instance, rabies prevention programs led by veterinarians have reduced reported cases by 30% in the past decade.</w:t>
      </w:r>
    </w:p>
    <w:p>
      <w:pPr>
        <w:pStyle w:val="BodyText"/>
      </w:pPr>
      <w:r>
        <w:t xml:space="preserve">However, systemic barriers such as underfunding and regulatory fragmentation impede progress. The Ivory Coast government has initiated training programs for veterinary students to address workforce shortages, but rural outreach remains a persistent challenge.</w:t>
      </w:r>
      <w:r>
        <w:t xml:space="preserve"> </w:t>
      </w:r>
      <w:r>
        <w:rPr>
          <w:bCs/>
          <w:b/>
        </w:rPr>
        <w:t xml:space="preserve">Ivory Coast Abidjan</w:t>
      </w:r>
      <w:r>
        <w:t xml:space="preserve">’s urbanization trajectory necessitates policies that incentivize veterinarians to work in peri-urban areas through subsidies or loan forgiveness programs.</w:t>
      </w:r>
    </w:p>
    <w:p>
      <w:pPr>
        <w:pStyle w:val="BodyText"/>
      </w:pPr>
      <w:r>
        <w:t xml:space="preserve">The study also highlights the economic impact of veterinary services. Healthy livestock directly contributes to food security and export revenues, which are vital for Côte d’Ivoire’s economy. By improving veterinary care, Abidjan can position itself as a regional leader in sustainable agriculture and public health innovation.</w:t>
      </w:r>
    </w:p>
    <w:bookmarkEnd w:id="23"/>
    <w:bookmarkStart w:id="24" w:name="X2155c2ebe5b87eb865adb2f2e598c4434e4e808"/>
    <w:p>
      <w:pPr>
        <w:pStyle w:val="Heading2"/>
      </w:pPr>
      <w:r>
        <w:t xml:space="preserve">Conclusion: Strengthening the Role of Veterinarians in Ivory Coast Abidjan</w:t>
      </w:r>
    </w:p>
    <w:p>
      <w:pPr>
        <w:pStyle w:val="FirstParagraph"/>
      </w:pPr>
      <w:r>
        <w:t xml:space="preserve">In conclusion,</w:t>
      </w:r>
      <w:r>
        <w:t xml:space="preserve"> </w:t>
      </w:r>
      <w:r>
        <w:rPr>
          <w:bCs/>
          <w:b/>
        </w:rPr>
        <w:t xml:space="preserve">Veterinarian</w:t>
      </w:r>
      <w:r>
        <w:t xml:space="preserve">s in</w:t>
      </w:r>
      <w:r>
        <w:t xml:space="preserve"> </w:t>
      </w:r>
      <w:r>
        <w:rPr>
          <w:bCs/>
          <w:b/>
        </w:rPr>
        <w:t xml:space="preserve">Ivory Coast Abidjan</w:t>
      </w:r>
      <w:r>
        <w:t xml:space="preserve"> </w:t>
      </w:r>
      <w:r>
        <w:t xml:space="preserve">face a unique set of challenges and opportunities. Their work is integral to mitigating zoonotic risks, supporting agricultural productivity, and fostering public trust in animal health services. To enhance their impact, policymakers must prioritize investment in veterinary infrastructure, training programs for emerging diseases, and the adoption of digital tools like telemedicine.</w:t>
      </w:r>
    </w:p>
    <w:p>
      <w:pPr>
        <w:pStyle w:val="BodyText"/>
      </w:pPr>
      <w:r>
        <w:t xml:space="preserve">This academic document serves as a call to action for stakeholders—including the Ivory Coast Ministry of Agriculture, local universities, and international organizations—to collaborate on strategies that elevate the role of</w:t>
      </w:r>
      <w:r>
        <w:t xml:space="preserve"> </w:t>
      </w:r>
      <w:r>
        <w:rPr>
          <w:bCs/>
          <w:b/>
        </w:rPr>
        <w:t xml:space="preserve">Veterinarian</w:t>
      </w:r>
      <w:r>
        <w:t xml:space="preserve">s in Abidjan. By doing so, they can ensure that this dynamic city remains resilient against health threats while fostering sustainable economic growth rooted in responsible animal care.</w:t>
      </w:r>
    </w:p>
    <w:p>
      <w:pPr>
        <w:pStyle w:val="BodyText"/>
      </w:pPr>
      <w:r>
        <w:rPr>
          <w:iCs/>
          <w:i/>
        </w:rPr>
        <w:t xml:space="preserve">Word Count: 812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Ivory Coast Abidjan</dc:title>
  <dc:creator/>
  <dc:language>en</dc:language>
  <cp:keywords/>
  <dcterms:created xsi:type="dcterms:W3CDTF">2026-07-23T13:15:47Z</dcterms:created>
  <dcterms:modified xsi:type="dcterms:W3CDTF">2026-07-23T13:15:47Z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