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afb4df4a5a3585a1bba55ca7963876df32468fa"/>
    <w:p>
      <w:pPr>
        <w:pStyle w:val="Heading1"/>
      </w:pPr>
      <w:r>
        <w:t xml:space="preserve">Abstract Academic: The Role of Veterinarians in Kenya Nairobi</w:t>
      </w:r>
    </w:p>
    <w:p>
      <w:pPr>
        <w:pStyle w:val="FirstParagraph"/>
      </w:pPr>
      <w:r>
        <w:t xml:space="preserve">The role of veterinarians in urban and peri-urban settings has become increasingly critical as populations grow and the intersection between human, animal, and environmental health becomes more complex. In Kenya Nairobi, a rapidly expanding metropolis with a unique blend of urbanization, agricultural activity, and biodiversity challenges, veterinarians occupy a pivotal position in ensuring public health security, livestock productivity, and ecological balance. This abstract academic document explores the multifaceted responsibilities of Veterinarians in Kenya Nairobi, highlighting their contributions to disease prevention, animal welfare advocacy, and sustainable development while addressing the systemic challenges they face.</w:t>
      </w:r>
    </w:p>
    <w:bookmarkStart w:id="21" w:name="X94d9b2dc41c96f89f6293e7a32723aa116d0f85"/>
    <w:p>
      <w:pPr>
        <w:pStyle w:val="Heading2"/>
      </w:pPr>
      <w:r>
        <w:t xml:space="preserve">Contextual Importance of Veterinarians in Kenya Nairobi</w:t>
      </w:r>
    </w:p>
    <w:p>
      <w:pPr>
        <w:pStyle w:val="FirstParagraph"/>
      </w:pPr>
      <w:r>
        <w:t xml:space="preserve">Nairobi, as Kenya’s capital and economic hub, hosts a diverse population of humans and animals. The city’s proximity to rural agricultural zones, informal settlements with high livestock density, and the presence of both domesticated and wild animals create a unique ecosystem where veterinary services are indispensable. Veterinarians in Nairobi must navigate the dual demands of urban animal health management—such as controlling zoonotic diseases like rabies, leptospirosis, and avian influenza—and supporting rural livestock sectors that contribute significantly to Kenya’s economy. With agriculture accounting for nearly 25% of Kenya’s GDP and employing over 70% of its population (Kenya National Bureau of Statistics, 2021), the work of Veterinarians in Nairobi extends beyond clinical practice to include policy advocacy, education, and cross-sectoral collaboration.</w:t>
      </w:r>
    </w:p>
    <w:bookmarkStart w:id="20" w:name="key-responsibilities-and-contributions"/>
    <w:p>
      <w:pPr>
        <w:pStyle w:val="Heading3"/>
      </w:pPr>
      <w:r>
        <w:t xml:space="preserve">Key Responsibilities and Contributions</w:t>
      </w:r>
    </w:p>
    <w:p>
      <w:pPr>
        <w:pStyle w:val="FirstParagraph"/>
      </w:pPr>
      <w:r>
        <w:t xml:space="preserve">Veterinarians in Nairobi are tasked with addressing a wide range of issues. These include diagnosing and treating diseases in companion animals, livestock, and wildlife; conducting public health surveillance for zoonotic threats; enforcing animal welfare laws; and providing guidance on responsible pet ownership. For instance, Nairobi’s informal markets often house live animals sold for consumption or pets, creating a high-risk environment for disease transmission. Veterinarians play a vital role in monitoring these settings to prevent outbreaks that could destabilize public health systems.</w:t>
      </w:r>
    </w:p>
    <w:p>
      <w:pPr>
        <w:pStyle w:val="BodyText"/>
      </w:pPr>
      <w:r>
        <w:t xml:space="preserve">Additionally, Veterinarians in Kenya Nairobi are integral to promoting sustainable livestock practices. Through initiatives like vaccination drives, parasite control programs, and breeding advice, they help farmers increase productivity while minimizing environmental degradation. Their work aligns with Kenya’s National Livestock Policy (2016), which aims to enhance food security and reduce poverty through improved animal husbandry.</w:t>
      </w:r>
    </w:p>
    <w:bookmarkEnd w:id="20"/>
    <w:bookmarkEnd w:id="21"/>
    <w:bookmarkStart w:id="23" w:name="X6c91349fe4adee1ec0b42ead7e60dc100fbef9d"/>
    <w:p>
      <w:pPr>
        <w:pStyle w:val="Heading2"/>
      </w:pPr>
      <w:r>
        <w:t xml:space="preserve">Challenges Faced by Veterinarians in Nairobi</w:t>
      </w:r>
    </w:p>
    <w:p>
      <w:pPr>
        <w:pStyle w:val="FirstParagraph"/>
      </w:pPr>
      <w:r>
        <w:t xml:space="preserve">Despite their critical role, Veterinarians in Nairobi encounter numerous challenges that hinder their effectiveness. One major issue is the lack of adequate infrastructure and resources. Many veterinary clinics and hospitals in the city operate with outdated equipment, limited diagnostic tools, and insufficient staffing. This scarcity is exacerbated by the high demand for services, particularly in peri-urban areas where rapid urbanization has outpaced healthcare planning.</w:t>
      </w:r>
    </w:p>
    <w:p>
      <w:pPr>
        <w:pStyle w:val="BodyText"/>
      </w:pPr>
      <w:r>
        <w:t xml:space="preserve">Another challenge is the socio-economic disparity within Nairobi. While affluent neighborhoods have access to private veterinary clinics with advanced care options, low-income communities often rely on underfunded public services or unqualified practitioners. This inequity not only affects the quality of care but also perpetuates cycles of disease and poverty. For example, stray animal populations in informal settlements are frequently neglected due to a lack of funding for sterilization programs and rabies vaccinations.</w:t>
      </w:r>
    </w:p>
    <w:p>
      <w:pPr>
        <w:pStyle w:val="BodyText"/>
      </w:pPr>
      <w:r>
        <w:t xml:space="preserve">Moreover, Veterinarians in Nairobi face regulatory hurdles. The Kenya Veterinary Board (KVB), responsible for licensing and oversight, struggles with enforcing standards consistently across the city. Corruption, bureaucratic delays, and insufficient penalties for non-compliance further undermine efforts to uphold professional integrity.</w:t>
      </w:r>
    </w:p>
    <w:bookmarkStart w:id="22" w:name="opportunities-for-advancement"/>
    <w:p>
      <w:pPr>
        <w:pStyle w:val="Heading3"/>
      </w:pPr>
      <w:r>
        <w:t xml:space="preserve">Opportunities for Advancement</w:t>
      </w:r>
    </w:p>
    <w:p>
      <w:pPr>
        <w:pStyle w:val="FirstParagraph"/>
      </w:pPr>
      <w:r>
        <w:t xml:space="preserve">Despite these challenges, there are significant opportunities for Veterinarians in Nairobi to expand their impact. The integration of technology into veterinary practice offers a promising avenue. Mobile apps for disease reporting, telemedicine platforms, and digital record-keeping systems could enhance efficiency and data accuracy. For instance, the use of GIS-based mapping tools to track outbreaks has already shown success in other African cities.</w:t>
      </w:r>
    </w:p>
    <w:p>
      <w:pPr>
        <w:pStyle w:val="BodyText"/>
      </w:pPr>
      <w:r>
        <w:t xml:space="preserve">Collaboration with academic institutions is another key opportunity. Nairobi’s universities, such as the Jomo Kenyatta University of Agriculture and Technology (JKUAT), provide a pipeline for trained veterinarians. Strengthening partnerships between academia and local veterinary services could foster research innovation and improve curriculum relevance to Nairobi’s specific needs.</w:t>
      </w:r>
    </w:p>
    <w:bookmarkEnd w:id="22"/>
    <w:bookmarkEnd w:id="23"/>
    <w:bookmarkStart w:id="25" w:name="the-path-forward-recommendations"/>
    <w:p>
      <w:pPr>
        <w:pStyle w:val="Heading2"/>
      </w:pPr>
      <w:r>
        <w:t xml:space="preserve">The Path Forward: Recommendations</w:t>
      </w:r>
    </w:p>
    <w:p>
      <w:pPr>
        <w:pStyle w:val="FirstParagraph"/>
      </w:pPr>
      <w:r>
        <w:t xml:space="preserve">To maximize the contributions of Veterinarians in Kenya Nairobi, several steps must be taken. First, the government and private sector should invest in infrastructure upgrades for veterinary services, including clinics, laboratories, and training facilities. Second, public awareness campaigns are needed to educate communities about animal health’s role in human well-being.</w:t>
      </w:r>
    </w:p>
    <w:p>
      <w:pPr>
        <w:pStyle w:val="BodyText"/>
      </w:pPr>
      <w:r>
        <w:t xml:space="preserve">Thirdly, regulatory frameworks must be modernized to ensure accountability and transparency. Stricter enforcement of licensing requirements and penalties for malpractice could restore trust in the profession. Finally, Veterinarians themselves must embrace interdisciplinary approaches by working with urban planners, epidemiologists, and policymakers to address systemic issues like waste management and land use.</w:t>
      </w:r>
    </w:p>
    <w:bookmarkStart w:id="24" w:name="conclusion"/>
    <w:p>
      <w:pPr>
        <w:pStyle w:val="Heading3"/>
      </w:pPr>
      <w:r>
        <w:t xml:space="preserve">Conclusion</w:t>
      </w:r>
    </w:p>
    <w:p>
      <w:pPr>
        <w:pStyle w:val="FirstParagraph"/>
      </w:pPr>
      <w:r>
        <w:t xml:space="preserve">In conclusion, Veterinarians in Kenya Nairobi are at the forefront of safeguarding public health and supporting Kenya’s agricultural economy. Their work is indispensable yet constrained by resource gaps, regulatory challenges, and social inequities. By addressing these barriers through targeted investment, collaboration, and innovation, Nairobi can become a model for integrating veterinary science into urban development strategies. As the city continues to grow, the role of Veterinarians will only become more vital in ensuring a resilient future for both people and animals.</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Kenya Nairobi</dc:title>
  <dc:creator/>
  <dc:description>An academic abstract exploring the significance of Veterinarians in Kenya Nairobi, focusing on challenges, opportunities, and contributions to public health and agriculture.</dc:description>
  <dc:language>en</dc:language>
  <cp:keywords/>
  <dcterms:created xsi:type="dcterms:W3CDTF">2026-07-23T21:59:43Z</dcterms:created>
  <dcterms:modified xsi:type="dcterms:W3CDTF">2026-07-23T21:59:43Z</dcterms:modified>
</cp:coreProperties>
</file>

<file path=docProps/custom.xml><?xml version="1.0" encoding="utf-8"?>
<Properties xmlns="http://schemas.openxmlformats.org/officeDocument/2006/custom-properties" xmlns:vt="http://schemas.openxmlformats.org/officeDocument/2006/docPropsVTypes"/>
</file>