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4d342ec15b8ab2780ae87b9d55c40ef31dac76c"/>
    <w:p>
      <w:pPr>
        <w:pStyle w:val="Heading1"/>
      </w:pPr>
      <w:r>
        <w:t xml:space="preserve">Abstract Academic Document: The Role of Veterinarians in Malaysia Kuala Lumpur</w:t>
      </w:r>
    </w:p>
    <w:p>
      <w:pPr>
        <w:pStyle w:val="FirstParagraph"/>
      </w:pPr>
      <w:r>
        <w:rPr>
          <w:bCs/>
          <w:b/>
        </w:rPr>
        <w:t xml:space="preserve">Abstract:</w:t>
      </w:r>
      <w:r>
        <w:t xml:space="preserve"> </w:t>
      </w:r>
      <w:r>
        <w:t xml:space="preserve">This academic document provides a comprehensive analysis of the critical role of veterinarians in Malaysia’s capital city, Kuala Lumpur. As urbanization accelerates and pet ownership trends evolve, the importance of veterinary professionals in safeguarding public health, animal welfare, and economic stability has become increasingly evident. This study explores the multifaceted responsibilities of veterinarians in Kuala Lumpur, emphasizing their contributions to clinical practice, public health initiatives, research advancements, and community engagement. The document also examines challenges faced by veterinary professionals in an urban setting like Kuala Lumpur and proposes strategies for improving access to veterinary services and fostering collaboration between stakeholders. By highlighting the unique context of Malaysia’s capital city, this abstract underscores the necessity of integrating veterinary science into broader public health frameworks while addressing local socio-economic dynamics.</w:t>
      </w:r>
    </w:p>
    <w:bookmarkStart w:id="20" w:name="introduction"/>
    <w:p>
      <w:pPr>
        <w:pStyle w:val="Heading2"/>
      </w:pPr>
      <w:r>
        <w:t xml:space="preserve">Introduction</w:t>
      </w:r>
    </w:p>
    <w:p>
      <w:pPr>
        <w:pStyle w:val="FirstParagraph"/>
      </w:pPr>
      <w:r>
        <w:t xml:space="preserve">Kuala Lumpur, as the administrative and economic hub of Malaysia, experiences rapid urban development that directly impacts both human and animal populations. The growing human population, coupled with rising pet ownership rates—particularly among younger demographics—has increased the demand for veterinary services in the city. Veterinarians in Kuala Lumpur are not only responsible for treating animals but also play a pivotal role in preventing zoonotic diseases, ensuring food safety through livestock management, and promoting ethical animal treatment. This abstract seeks to explore how veterinarians contribute to public health, economic development, and community well-being in Malaysia’s capital city while addressing the challenges posed by urbanization.</w:t>
      </w:r>
    </w:p>
    <w:bookmarkEnd w:id="20"/>
    <w:bookmarkStart w:id="21" w:name="X05b8e2c8d713b8283d799c2e463c9ae1f3652ed"/>
    <w:p>
      <w:pPr>
        <w:pStyle w:val="Heading2"/>
      </w:pPr>
      <w:r>
        <w:t xml:space="preserve">The Role of Veterinarians in Kuala Lumpur</w:t>
      </w:r>
    </w:p>
    <w:p>
      <w:pPr>
        <w:pStyle w:val="FirstParagraph"/>
      </w:pPr>
      <w:r>
        <w:t xml:space="preserve">Veterinarians in Kuala Lumpur operate across diverse sectors, including clinical practice, research institutions, and governmental agencies. In clinical settings, they provide essential healthcare services for companion animals such as dogs and cats, as well as exotic pets increasingly popular among residents. Their expertise extends to diagnosing illnesses, performing surgeries, administering vaccinations, and offering preventive care tailored to the local climate and environmental conditions.</w:t>
      </w:r>
    </w:p>
    <w:p>
      <w:pPr>
        <w:pStyle w:val="BodyText"/>
      </w:pPr>
      <w:r>
        <w:t xml:space="preserve">Public health is another critical domain where veterinarians contribute significantly. In Kuala Lumpur, they collaborate with health authorities to monitor outbreaks of zoonotic diseases such as rabies and leptospirosis. Their involvement in food safety programs ensures that livestock raised for consumption meets hygiene standards, reducing the risk of foodborne illnesses. Additionally, veterinarians participate in educational campaigns to raise awareness about responsible pet ownership and the importance of spaying/neutering animals to curb overpopulation.</w:t>
      </w:r>
    </w:p>
    <w:p>
      <w:pPr>
        <w:pStyle w:val="BodyText"/>
      </w:pPr>
      <w:r>
        <w:t xml:space="preserve">Research is a cornerstone of veterinary practice in Kuala Lumpur. Veterinarians at institutions like the University of Malaya and private research centers contribute to studies on emerging diseases, animal genetics, and sustainable livestock farming. Their work supports Malaysia’s national agenda for innovation and economic growth while addressing regional challenges such as climate change impacts on animal health.</w:t>
      </w:r>
    </w:p>
    <w:bookmarkEnd w:id="21"/>
    <w:bookmarkStart w:id="22" w:name="challenges-in-urban-veterinary-practice"/>
    <w:p>
      <w:pPr>
        <w:pStyle w:val="Heading2"/>
      </w:pPr>
      <w:r>
        <w:t xml:space="preserve">Challenges in Urban Veterinary Practice</w:t>
      </w:r>
    </w:p>
    <w:p>
      <w:pPr>
        <w:pStyle w:val="FirstParagraph"/>
      </w:pPr>
      <w:r>
        <w:t xml:space="preserve">Despite their vital role, veterinarians in Kuala Lumpur face unique challenges. Urbanization has led to the fragmentation of natural habitats, increasing the risk of wildlife-human interactions and zoonotic disease transmission. Additionally, the high cost of veterinary care and limited accessibility in certain neighborhoods create disparities in animal healthcare services. Veterinarians also contend with regulatory complexities related to pet importation, which is a growing concern due to Malaysia’s position as a regional trade hub.</w:t>
      </w:r>
    </w:p>
    <w:p>
      <w:pPr>
        <w:pStyle w:val="BodyText"/>
      </w:pPr>
      <w:r>
        <w:t xml:space="preserve">Another challenge lies in addressing cultural perceptions of animal welfare. While awareness campaigns have improved public attitudes toward pets, traditional practices involving animals for food or labor still persist in some communities. Veterinarians must balance scientific knowledge with cultural sensitivity to ensure effective outreach and policy implementation.</w:t>
      </w:r>
    </w:p>
    <w:bookmarkEnd w:id="22"/>
    <w:bookmarkStart w:id="23" w:name="Xbacad59ca0786fff800d8e20533f04dea27af6b"/>
    <w:p>
      <w:pPr>
        <w:pStyle w:val="Heading2"/>
      </w:pPr>
      <w:r>
        <w:t xml:space="preserve">Veterinary Education and Training in Malaysia</w:t>
      </w:r>
    </w:p>
    <w:p>
      <w:pPr>
        <w:pStyle w:val="FirstParagraph"/>
      </w:pPr>
      <w:r>
        <w:t xml:space="preserve">Malaysia’s veterinary education system, led by institutions such as the University of Putra Malaysia (UPM) and the University of Malaya, equips professionals with expertise relevant to Kuala Lumpur’s dynamic environment. Programs emphasize both clinical skills and public health management, preparing graduates to address local challenges. However, there is a need for more specialized training in areas like wildlife conservation and urban epidemiology to meet the evolving demands of veterinary practice.</w:t>
      </w:r>
    </w:p>
    <w:p>
      <w:pPr>
        <w:pStyle w:val="BodyText"/>
      </w:pPr>
      <w:r>
        <w:t xml:space="preserve">Continuing education initiatives are also crucial for keeping veterinarians updated on advancements in their field. Professional associations such as the Malaysian Veterinary Association (MVA) play a key role in organizing workshops, conferences, and certification programs that align with global standards while addressing regional needs.</w:t>
      </w:r>
    </w:p>
    <w:bookmarkEnd w:id="23"/>
    <w:bookmarkStart w:id="24" w:name="future-directions-and-recommendations"/>
    <w:p>
      <w:pPr>
        <w:pStyle w:val="Heading2"/>
      </w:pPr>
      <w:r>
        <w:t xml:space="preserve">Future Directions and Recommendations</w:t>
      </w:r>
    </w:p>
    <w:p>
      <w:pPr>
        <w:pStyle w:val="FirstParagraph"/>
      </w:pPr>
      <w:r>
        <w:t xml:space="preserve">To enhance the impact of veterinarians in Kuala Lumpur, several strategies are proposed. First, increasing funding for public veterinary services can improve accessibility to underserved communities. Second, integrating technology such as telemedicine and digital health records can streamline care delivery and reduce operational costs. Third, fostering collaboration between government agencies, private practitioners, and academic institutions will enable more effective research and policy development.</w:t>
      </w:r>
    </w:p>
    <w:p>
      <w:pPr>
        <w:pStyle w:val="BodyText"/>
      </w:pPr>
      <w:r>
        <w:t xml:space="preserve">Additionally, promoting interdisciplinary approaches—such as combining veterinary science with urban planning or environmental management—can address systemic issues like habitat loss and pollution. Public-private partnerships could also support initiatives aimed at reducing pet overpopulation through subsidized sterilization programs.</w:t>
      </w:r>
    </w:p>
    <w:bookmarkEnd w:id="24"/>
    <w:bookmarkStart w:id="25" w:name="conclusion"/>
    <w:p>
      <w:pPr>
        <w:pStyle w:val="Heading2"/>
      </w:pPr>
      <w:r>
        <w:t xml:space="preserve">Conclusion</w:t>
      </w:r>
    </w:p>
    <w:p>
      <w:pPr>
        <w:pStyle w:val="FirstParagraph"/>
      </w:pPr>
      <w:r>
        <w:t xml:space="preserve">Veterinarians in Malaysia’s Kuala Lumpur are indispensable to the city’s health, economy, and social fabric. Their work spans clinical care, public health advocacy, and scientific research, making them key players in addressing urban challenges. By investing in education, technology integration, and stakeholder collaboration, Kuala Lumpur can ensure that its veterinary sector remains robust and responsive to future needs. This academic document reaffirms the necessity of recognizing veterinarians as vital contributors to both animal welfare and human well-being in Malaysia’s rapidly evolving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Role in Malaysia Kuala Lumpur</dc:title>
  <dc:creator/>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