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3d1ff4b940a904dedea49b0e01f31a97d05b482"/>
    <w:p>
      <w:pPr>
        <w:pStyle w:val="Heading1"/>
      </w:pPr>
      <w:r>
        <w:t xml:space="preserve">Abstract Academic Document: The Role of Veterinarians in Russia Moscow</w:t>
      </w:r>
    </w:p>
    <w:p>
      <w:pPr>
        <w:pStyle w:val="FirstParagraph"/>
      </w:pPr>
      <w:r>
        <w:rPr>
          <w:bCs/>
          <w:b/>
        </w:rPr>
        <w:t xml:space="preserve">Keywords:</w:t>
      </w:r>
      <w:r>
        <w:t xml:space="preserve"> </w:t>
      </w:r>
      <w:r>
        <w:t xml:space="preserve">Abstract academic, Veterinarian, Russia Moscow</w:t>
      </w:r>
    </w:p>
    <w:bookmarkStart w:id="20" w:name="introduction"/>
    <w:p>
      <w:pPr>
        <w:pStyle w:val="Heading2"/>
      </w:pPr>
      <w:r>
        <w:t xml:space="preserve">Introduction</w:t>
      </w:r>
    </w:p>
    <w:p>
      <w:pPr>
        <w:pStyle w:val="FirstParagraph"/>
      </w:pPr>
      <w:r>
        <w:t xml:space="preserve">The field of veterinary medicine plays a pivotal role in public health, animal welfare, and economic stability. In the context of</w:t>
      </w:r>
      <w:r>
        <w:t xml:space="preserve"> </w:t>
      </w:r>
      <w:r>
        <w:rPr>
          <w:bCs/>
          <w:b/>
        </w:rPr>
        <w:t xml:space="preserve">Russia Moscow</w:t>
      </w:r>
      <w:r>
        <w:t xml:space="preserve">, where urbanization and industrialization intersect with traditional agricultural practices, the profession of a</w:t>
      </w:r>
      <w:r>
        <w:t xml:space="preserve"> </w:t>
      </w:r>
      <w:r>
        <w:rPr>
          <w:bCs/>
          <w:b/>
        </w:rPr>
        <w:t xml:space="preserve">Veterinarian</w:t>
      </w:r>
      <w:r>
        <w:t xml:space="preserve"> </w:t>
      </w:r>
      <w:r>
        <w:t xml:space="preserve">holds unique significance. This abstract academic document explores the multifaceted responsibilities of veterinarians in Moscow, their educational pathways, challenges faced in practice, and their contributions to both human and animal health within this region. Given the geopolitical and cultural dynamics of</w:t>
      </w:r>
      <w:r>
        <w:t xml:space="preserve"> </w:t>
      </w:r>
      <w:r>
        <w:rPr>
          <w:bCs/>
          <w:b/>
        </w:rPr>
        <w:t xml:space="preserve">Russia Moscow</w:t>
      </w:r>
      <w:r>
        <w:t xml:space="preserve">, this study underscores the critical importance of veterinary science as a discipline that bridges ecological concerns with societal needs.</w:t>
      </w:r>
    </w:p>
    <w:p>
      <w:pPr>
        <w:pStyle w:val="BodyText"/>
      </w:pPr>
      <w:r>
        <w:t xml:space="preserve">The academic exploration presented here is structured to provide a comprehensive overview of veterinary practice in</w:t>
      </w:r>
      <w:r>
        <w:t xml:space="preserve"> </w:t>
      </w:r>
      <w:r>
        <w:rPr>
          <w:bCs/>
          <w:b/>
        </w:rPr>
        <w:t xml:space="preserve">Russia Moscow</w:t>
      </w:r>
      <w:r>
        <w:t xml:space="preserve">. It begins by examining the historical evolution of veterinary medicine in Russia, followed by an analysis of contemporary educational frameworks for aspiring veterinarians. The document then delves into the professional responsibilities, ethical considerations, and challenges specific to practicing as a veterinarian in Moscow. Finally, it highlights case studies and recent initiatives that demonstrate the impact of veterinary science on public health policies and environmental sustainability in this region.</w:t>
      </w:r>
    </w:p>
    <w:bookmarkEnd w:id="20"/>
    <w:bookmarkStart w:id="21" w:name="Xc290b63bb64baf010830f3c90c1d1cdfbe76094"/>
    <w:p>
      <w:pPr>
        <w:pStyle w:val="Heading2"/>
      </w:pPr>
      <w:r>
        <w:t xml:space="preserve">Historical Context of Veterinary Medicine in Russia</w:t>
      </w:r>
    </w:p>
    <w:p>
      <w:pPr>
        <w:pStyle w:val="FirstParagraph"/>
      </w:pPr>
      <w:r>
        <w:t xml:space="preserve">Veterinary medicine has long been an integral component of Russia’s national health infrastructure. The establishment of veterinary schools in the 19th century marked a turning point, with institutions such as the Moscow State University Faculty of Veterinary Medicine playing a foundational role. These institutions were developed to address the needs of livestock management, zoonotic disease control, and food safety—issues that remain relevant today in</w:t>
      </w:r>
      <w:r>
        <w:t xml:space="preserve"> </w:t>
      </w:r>
      <w:r>
        <w:rPr>
          <w:bCs/>
          <w:b/>
        </w:rPr>
        <w:t xml:space="preserve">Russia Moscow</w:t>
      </w:r>
      <w:r>
        <w:t xml:space="preserve">. The academic legacy of these early programs continues to shape modern veterinary education and practice.</w:t>
      </w:r>
    </w:p>
    <w:p>
      <w:pPr>
        <w:pStyle w:val="BodyText"/>
      </w:pPr>
      <w:r>
        <w:t xml:space="preserve">In</w:t>
      </w:r>
      <w:r>
        <w:t xml:space="preserve"> </w:t>
      </w:r>
      <w:r>
        <w:rPr>
          <w:bCs/>
          <w:b/>
        </w:rPr>
        <w:t xml:space="preserve">Russia Moscow</w:t>
      </w:r>
      <w:r>
        <w:t xml:space="preserve">, the historical focus on livestock has evolved alongside urban expansion. As the capital of Russia, Moscow faces unique challenges, including high-density animal populations in both rural and urban settings. Veterinarians in this region must navigate a complex interplay between agricultural needs, wildlife conservation, and public health concerns.</w:t>
      </w:r>
    </w:p>
    <w:bookmarkEnd w:id="21"/>
    <w:bookmarkStart w:id="22" w:name="Xa204b1d4d9668aa12dbbb450108d6b446e6c569"/>
    <w:p>
      <w:pPr>
        <w:pStyle w:val="Heading2"/>
      </w:pPr>
      <w:r>
        <w:t xml:space="preserve">Education and Training for Veterinarians in</w:t>
      </w:r>
      <w:r>
        <w:t xml:space="preserve"> </w:t>
      </w:r>
      <w:r>
        <w:rPr>
          <w:bCs/>
          <w:b/>
        </w:rPr>
        <w:t xml:space="preserve">Russia Moscow</w:t>
      </w:r>
    </w:p>
    <w:p>
      <w:pPr>
        <w:pStyle w:val="FirstParagraph"/>
      </w:pPr>
      <w:r>
        <w:t xml:space="preserve">Becoming a veterinarian in</w:t>
      </w:r>
      <w:r>
        <w:t xml:space="preserve"> </w:t>
      </w:r>
      <w:r>
        <w:rPr>
          <w:bCs/>
          <w:b/>
        </w:rPr>
        <w:t xml:space="preserve">Russia Moscow</w:t>
      </w:r>
      <w:r>
        <w:t xml:space="preserve"> </w:t>
      </w:r>
      <w:r>
        <w:t xml:space="preserve">requires rigorous academic training. Prospective professionals must complete a five-year bachelor’s program at an accredited veterinary university, such as the Moscow State University of Veterinary Medicine and Biotechnology. These programs emphasize both theoretical knowledge and hands-on clinical experience, ensuring graduates are equipped to address diverse challenges.</w:t>
      </w:r>
    </w:p>
    <w:p>
      <w:pPr>
        <w:pStyle w:val="BodyText"/>
      </w:pPr>
      <w:r>
        <w:t xml:space="preserve">The curriculum in</w:t>
      </w:r>
      <w:r>
        <w:t xml:space="preserve"> </w:t>
      </w:r>
      <w:r>
        <w:rPr>
          <w:bCs/>
          <w:b/>
        </w:rPr>
        <w:t xml:space="preserve">Russia Moscow</w:t>
      </w:r>
      <w:r>
        <w:t xml:space="preserve"> </w:t>
      </w:r>
      <w:r>
        <w:t xml:space="preserve">includes courses on animal anatomy, pathology, microbiology, pharmacology, and parasitology. Additionally, students receive training in emergency care for animals and the management of infectious diseases. Given the proximity of Moscow to both European and Asian regions, education also incorporates regional zoonotic disease protocols.</w:t>
      </w:r>
    </w:p>
    <w:p>
      <w:pPr>
        <w:pStyle w:val="BodyText"/>
      </w:pPr>
      <w:r>
        <w:t xml:space="preserve">Academic institutions in</w:t>
      </w:r>
      <w:r>
        <w:t xml:space="preserve"> </w:t>
      </w:r>
      <w:r>
        <w:rPr>
          <w:bCs/>
          <w:b/>
        </w:rPr>
        <w:t xml:space="preserve">Russia Moscow</w:t>
      </w:r>
      <w:r>
        <w:t xml:space="preserve"> </w:t>
      </w:r>
      <w:r>
        <w:t xml:space="preserve">are increasingly integrating interdisciplinary approaches, such as One Health initiatives, which recognize the interconnectedness of human, animal, and environmental health. This holistic perspective is vital for addressing modern challenges like antibiotic resistance and climate change.</w:t>
      </w:r>
    </w:p>
    <w:bookmarkEnd w:id="22"/>
    <w:bookmarkStart w:id="23" w:name="X8f47582fe845bd06edaec75690c1cdde7315dfe"/>
    <w:p>
      <w:pPr>
        <w:pStyle w:val="Heading2"/>
      </w:pPr>
      <w:r>
        <w:t xml:space="preserve">Professional Responsibilities of Veterinarians in</w:t>
      </w:r>
      <w:r>
        <w:t xml:space="preserve"> </w:t>
      </w:r>
      <w:r>
        <w:rPr>
          <w:bCs/>
          <w:b/>
        </w:rPr>
        <w:t xml:space="preserve">Russia Moscow</w:t>
      </w:r>
    </w:p>
    <w:p>
      <w:pPr>
        <w:pStyle w:val="FirstParagraph"/>
      </w:pPr>
      <w:r>
        <w:t xml:space="preserve">Veterinarians in</w:t>
      </w:r>
      <w:r>
        <w:t xml:space="preserve"> </w:t>
      </w:r>
      <w:r>
        <w:rPr>
          <w:bCs/>
          <w:b/>
        </w:rPr>
        <w:t xml:space="preserve">Russia Moscow</w:t>
      </w:r>
      <w:r>
        <w:t xml:space="preserve"> </w:t>
      </w:r>
      <w:r>
        <w:t xml:space="preserve">operate in a variety of settings, including private clinics, government agencies, research institutions, and rural farms. Their responsibilities extend beyond treating sick animals to include disease surveillance, public health advocacy, and education for pet owners.</w:t>
      </w:r>
    </w:p>
    <w:p>
      <w:pPr>
        <w:pStyle w:val="BodyText"/>
      </w:pPr>
      <w:r>
        <w:t xml:space="preserve">One of the key roles of a veterinarian in this region is the control of zoonotic diseases. Moscow’s proximity to wildlife habitats necessitates vigilance against pathogens such as rabies, brucellosis, and avian influenza. Veterinarians collaborate with public health officials to implement vaccination programs and monitor outbreaks.</w:t>
      </w:r>
    </w:p>
    <w:p>
      <w:pPr>
        <w:pStyle w:val="BodyText"/>
      </w:pPr>
      <w:r>
        <w:t xml:space="preserve">Additionally, veterinarians in</w:t>
      </w:r>
      <w:r>
        <w:t xml:space="preserve"> </w:t>
      </w:r>
      <w:r>
        <w:rPr>
          <w:bCs/>
          <w:b/>
        </w:rPr>
        <w:t xml:space="preserve">Russia Moscow</w:t>
      </w:r>
      <w:r>
        <w:t xml:space="preserve"> </w:t>
      </w:r>
      <w:r>
        <w:t xml:space="preserve">are tasked with ensuring compliance with national and international animal welfare standards. This includes inspecting livestock farms for humane treatment practices and enforcing regulations on the transport of animals within Russia’s vast territories.</w:t>
      </w:r>
    </w:p>
    <w:bookmarkEnd w:id="23"/>
    <w:bookmarkStart w:id="24" w:name="Xa75bd1dea88ee9a08ec8f19160fc51c88697911"/>
    <w:p>
      <w:pPr>
        <w:pStyle w:val="Heading2"/>
      </w:pPr>
      <w:r>
        <w:t xml:space="preserve">Challenges Facing Veterinarians in</w:t>
      </w:r>
      <w:r>
        <w:t xml:space="preserve"> </w:t>
      </w:r>
      <w:r>
        <w:rPr>
          <w:bCs/>
          <w:b/>
        </w:rPr>
        <w:t xml:space="preserve">Russia Moscow</w:t>
      </w:r>
    </w:p>
    <w:p>
      <w:pPr>
        <w:pStyle w:val="FirstParagraph"/>
      </w:pPr>
      <w:r>
        <w:t xml:space="preserve">Despite their critical role, veterinarians in</w:t>
      </w:r>
      <w:r>
        <w:t xml:space="preserve"> </w:t>
      </w:r>
      <w:r>
        <w:rPr>
          <w:bCs/>
          <w:b/>
        </w:rPr>
        <w:t xml:space="preserve">Russia Moscow</w:t>
      </w:r>
      <w:r>
        <w:t xml:space="preserve"> </w:t>
      </w:r>
      <w:r>
        <w:t xml:space="preserve">encounter several challenges. One major issue is the disparity between urban and rural veterinary services. While Moscow benefits from advanced infrastructure, rural areas often lack access to specialized care, forcing veterinarians to travel long distances or rely on limited resources.</w:t>
      </w:r>
    </w:p>
    <w:p>
      <w:pPr>
        <w:pStyle w:val="BodyText"/>
      </w:pPr>
      <w:r>
        <w:t xml:space="preserve">Economic constraints also pose a barrier. Many small-scale farmers in the surrounding regions cannot afford regular veterinary consultations, leading to delayed treatment of livestock diseases. Furthermore, the high cost of medical equipment and pharmaceuticals can strain both private practices and government-funded programs.</w:t>
      </w:r>
    </w:p>
    <w:p>
      <w:pPr>
        <w:pStyle w:val="BodyText"/>
      </w:pPr>
      <w:r>
        <w:t xml:space="preserve">Another challenge is the growing complexity of animal health issues due to climate change. Rising temperatures and changing precipitation patterns have altered disease vectors, requiring veterinarians in</w:t>
      </w:r>
      <w:r>
        <w:t xml:space="preserve"> </w:t>
      </w:r>
      <w:r>
        <w:rPr>
          <w:bCs/>
          <w:b/>
        </w:rPr>
        <w:t xml:space="preserve">Russia Moscow</w:t>
      </w:r>
      <w:r>
        <w:t xml:space="preserve"> </w:t>
      </w:r>
      <w:r>
        <w:t xml:space="preserve">to adapt their diagnostic and treatment strategies rapidly.</w:t>
      </w:r>
    </w:p>
    <w:bookmarkEnd w:id="24"/>
    <w:bookmarkStart w:id="25" w:name="X89d52e5663b0bd732afeb855829ef22227e3d65"/>
    <w:p>
      <w:pPr>
        <w:pStyle w:val="Heading2"/>
      </w:pPr>
      <w:r>
        <w:t xml:space="preserve">Cases Studies: Impact of Veterinarians in</w:t>
      </w:r>
      <w:r>
        <w:t xml:space="preserve"> </w:t>
      </w:r>
      <w:r>
        <w:rPr>
          <w:bCs/>
          <w:b/>
        </w:rPr>
        <w:t xml:space="preserve">Russia Moscow</w:t>
      </w:r>
    </w:p>
    <w:p>
      <w:pPr>
        <w:pStyle w:val="FirstParagraph"/>
      </w:pPr>
      <w:r>
        <w:t xml:space="preserve">Several case studies illustrate the impact of veterinarians in</w:t>
      </w:r>
      <w:r>
        <w:t xml:space="preserve"> </w:t>
      </w:r>
      <w:r>
        <w:rPr>
          <w:bCs/>
          <w:b/>
        </w:rPr>
        <w:t xml:space="preserve">Russia Moscow</w:t>
      </w:r>
      <w:r>
        <w:t xml:space="preserve">. For instance, during the 2014 outbreak of highly pathogenic avian influenza (H5N8) in Russia, veterinarians worked closely with epidemiologists to trace the source of the virus and implement quarantine measures. Their efforts were critical in preventing a wider epidemic.</w:t>
      </w:r>
    </w:p>
    <w:p>
      <w:pPr>
        <w:pStyle w:val="BodyText"/>
      </w:pPr>
      <w:r>
        <w:t xml:space="preserve">In another example, Moscow’s veterinary clinics have pioneered telemedicine services to address gaps in rural healthcare access. By leveraging digital tools, veterinarians can now provide remote consultations and monitor animal health data across vast distances. This innovation has been particularly valuable for farmers who lack proximity to major veterinary hospitals.</w:t>
      </w:r>
    </w:p>
    <w:p>
      <w:pPr>
        <w:pStyle w:val="BodyText"/>
      </w:pPr>
      <w:r>
        <w:t xml:space="preserve">Moreover, the integration of artificial intelligence (AI) in diagnostics is emerging as a transformative trend in</w:t>
      </w:r>
      <w:r>
        <w:t xml:space="preserve"> </w:t>
      </w:r>
      <w:r>
        <w:rPr>
          <w:bCs/>
          <w:b/>
        </w:rPr>
        <w:t xml:space="preserve">Russia Moscow</w:t>
      </w:r>
      <w:r>
        <w:t xml:space="preserve">. Veterinarians are adopting AI-powered tools to analyze X-rays, detect anomalies in animal behavior, and predict disease outbreaks with greater accuracy.</w:t>
      </w:r>
    </w:p>
    <w:bookmarkEnd w:id="25"/>
    <w:bookmarkStart w:id="26" w:name="conclusion"/>
    <w:p>
      <w:pPr>
        <w:pStyle w:val="Heading2"/>
      </w:pPr>
      <w:r>
        <w:t xml:space="preserve">Conclusion</w:t>
      </w:r>
    </w:p>
    <w:p>
      <w:pPr>
        <w:pStyle w:val="FirstParagraph"/>
      </w:pPr>
      <w:r>
        <w:t xml:space="preserve">In conclusion, the profession of a</w:t>
      </w:r>
      <w:r>
        <w:t xml:space="preserve"> </w:t>
      </w:r>
      <w:r>
        <w:rPr>
          <w:bCs/>
          <w:b/>
        </w:rPr>
        <w:t xml:space="preserve">Veterinarian</w:t>
      </w:r>
      <w:r>
        <w:t xml:space="preserve"> </w:t>
      </w:r>
      <w:r>
        <w:t xml:space="preserve">is indispensable to the socio-economic and ecological fabric of</w:t>
      </w:r>
      <w:r>
        <w:t xml:space="preserve"> </w:t>
      </w:r>
      <w:r>
        <w:rPr>
          <w:bCs/>
          <w:b/>
        </w:rPr>
        <w:t xml:space="preserve">Russia Moscow</w:t>
      </w:r>
      <w:r>
        <w:t xml:space="preserve">. Through their academic training, adaptability to modern challenges, and commitment to public health, veterinarians contribute significantly to safeguarding both animal and human well-being in this dynamic region. As urbanization accelerates and global health threats evolve, the role of veterinary science will only become more critical. This abstract academic document highlights the need for continued investment in veterinary education, infrastructure, and research to ensure that</w:t>
      </w:r>
      <w:r>
        <w:t xml:space="preserve"> </w:t>
      </w:r>
      <w:r>
        <w:rPr>
          <w:bCs/>
          <w:b/>
        </w:rPr>
        <w:t xml:space="preserve">Russia Moscow</w:t>
      </w:r>
      <w:r>
        <w:t xml:space="preserve"> </w:t>
      </w:r>
      <w:r>
        <w:t xml:space="preserve">remains resilient against future challenges.</w:t>
      </w:r>
    </w:p>
    <w:p>
      <w:pPr>
        <w:pStyle w:val="BodyText"/>
      </w:pPr>
      <w:r>
        <w:rPr>
          <w:iCs/>
          <w:i/>
        </w:rPr>
        <w:t xml:space="preserve">This document is intended for academic reference and provides a foundation for further study on the intersection of veterinary medicine, public health, and regional development in</w:t>
      </w:r>
      <w:r>
        <w:rPr>
          <w:iCs/>
          <w:i/>
        </w:rPr>
        <w:t xml:space="preserve"> </w:t>
      </w:r>
      <w:r>
        <w:rPr>
          <w:bCs/>
          <w:b/>
          <w:iCs/>
          <w:i/>
        </w:rPr>
        <w:t xml:space="preserve">Russia Moscow</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Veterinarians in Russia Moscow</dc:title>
  <dc:creator/>
  <dc:language>en</dc:language>
  <cp:keywords/>
  <dcterms:created xsi:type="dcterms:W3CDTF">2026-07-23T06:56:12Z</dcterms:created>
  <dcterms:modified xsi:type="dcterms:W3CDTF">2026-07-23T06:56:12Z</dcterms:modified>
</cp:coreProperties>
</file>

<file path=docProps/custom.xml><?xml version="1.0" encoding="utf-8"?>
<Properties xmlns="http://schemas.openxmlformats.org/officeDocument/2006/custom-properties" xmlns:vt="http://schemas.openxmlformats.org/officeDocument/2006/docPropsVTypes"/>
</file>