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Spain's</w:t>
      </w:r>
      <w:r>
        <w:t xml:space="preserve"> </w:t>
      </w:r>
      <w:r>
        <w:t xml:space="preserve">Valencia</w:t>
      </w:r>
      <w:r>
        <w:t xml:space="preserve"> </w:t>
      </w:r>
      <w:r>
        <w:t xml:space="preserve">Region:</w:t>
      </w:r>
      <w:r>
        <w:t xml:space="preserve"> </w:t>
      </w:r>
      <w:r>
        <w:t xml:space="preserve">An</w:t>
      </w:r>
      <w:r>
        <w:t xml:space="preserve"> </w:t>
      </w:r>
      <w:r>
        <w:t xml:space="preserve">Academic</w:t>
      </w:r>
      <w:r>
        <w:t xml:space="preserve"> </w:t>
      </w:r>
      <w:r>
        <w:t xml:space="preserve">Abstract</w:t>
      </w:r>
    </w:p>
    <w:p>
      <w:pPr>
        <w:pStyle w:val="FirstParagraph"/>
      </w:pPr>
      <w:r>
        <w:t xml:space="preserve">```html</w:t>
      </w:r>
    </w:p>
    <w:bookmarkStart w:id="27" w:name="Xc0ab72334f970b526d3f995f8c2b159c96895a5"/>
    <w:p>
      <w:pPr>
        <w:pStyle w:val="Heading1"/>
      </w:pPr>
      <w:r>
        <w:t xml:space="preserve">Abstract Academic Document: The Role of Veterinarians in Spain's Valencia Region</w:t>
      </w:r>
    </w:p>
    <w:p>
      <w:pPr>
        <w:pStyle w:val="FirstParagraph"/>
      </w:pPr>
      <w:r>
        <w:rPr>
          <w:bCs/>
          <w:b/>
        </w:rPr>
        <w:t xml:space="preserve">Abstract:</w:t>
      </w:r>
    </w:p>
    <w:p>
      <w:pPr>
        <w:pStyle w:val="BodyText"/>
      </w:pPr>
      <w:r>
        <w:t xml:space="preserve">The veterinary profession holds a pivotal role in the socio-economic and public health landscape of Spain’s Valencia region. As an academic discipline, veterinary science intersects with agriculture, animal welfare, environmental conservation, and human health. This document explores the multifaceted contributions of veterinarians in Spain Valencia, emphasizing their significance in addressing regional challenges while aligning with national and European Union (EU) standards. The study highlights the unique demands placed on veterinarians operating within Valencia’s diverse ecosystems—ranging from rural agricultural zones to urban centers—and underscores the need for specialized training and ethical practices tailored to this region. By analyzing historical developments, contemporary issues, and future prospects, this abstract academic document aims to provide a comprehensive overview of the veterinary profession in Spain Valencia.</w:t>
      </w:r>
    </w:p>
    <w:bookmarkStart w:id="20" w:name="X08f1627718b595ddaf911f7e3871f7ad7eeb1a8"/>
    <w:p>
      <w:pPr>
        <w:pStyle w:val="Heading2"/>
      </w:pPr>
      <w:r>
        <w:t xml:space="preserve">1. Introduction: The Importance of Veterinarians in Spain Valencia</w:t>
      </w:r>
    </w:p>
    <w:p>
      <w:pPr>
        <w:pStyle w:val="FirstParagraph"/>
      </w:pPr>
      <w:r>
        <w:t xml:space="preserve">In Spain’s Valencia region, veterinarians serve as critical stakeholders in ensuring the health and well-being of both domesticated and wild animals. The area’s geographical diversity—spanning coastal regions, fertile plains, and mountainous terrains—creates a unique environment where veterinary professionals must adapt to varied ecological conditions. With a strong agricultural sector that contributes significantly to Spain’s economy, veterinarians play an essential role in monitoring livestock health, preventing disease outbreaks, and ensuring compliance with EU food safety regulations. Additionally, the growing population of companion animals in urban areas like Valencia City has increased the demand for veterinary services focused on pet care and welfare. This document examines how these responsibilities shape the professional landscape for veterinarians in Spain Valencia.</w:t>
      </w:r>
    </w:p>
    <w:bookmarkEnd w:id="20"/>
    <w:bookmarkStart w:id="21" w:name="X682c7993299590941c4f82ca3819b9c04776d4b"/>
    <w:p>
      <w:pPr>
        <w:pStyle w:val="Heading2"/>
      </w:pPr>
      <w:r>
        <w:t xml:space="preserve">2. Historical Context: Evolution of Veterinary Science in Spain Valencia</w:t>
      </w:r>
    </w:p>
    <w:p>
      <w:pPr>
        <w:pStyle w:val="FirstParagraph"/>
      </w:pPr>
      <w:r>
        <w:t xml:space="preserve">The roots of veterinary science in Spain trace back to the 16th century, with early practices centered on equine and livestock care. However, it was not until the late 19th and early 20th centuries that formal veterinary education institutions were established across Spain. In Valencia, the Universidad Politécnica de Valencia (UPV) became a prominent center for veterinary studies in the mid-20th century, reflecting the region’s commitment to advancing agricultural and animal health research. Over time, veterinarians in Spain Valencia have evolved from traditional practitioners to multidisciplinary professionals capable of addressing complex challenges such as zoonotic diseases, environmental pollution, and food safety. This historical progression underscores the dynamic nature of veterinary practice in the region.</w:t>
      </w:r>
    </w:p>
    <w:bookmarkEnd w:id="21"/>
    <w:bookmarkStart w:id="22" w:name="X6d6edc1b600055f8a01fe375e7e7f0874504b52"/>
    <w:p>
      <w:pPr>
        <w:pStyle w:val="Heading2"/>
      </w:pPr>
      <w:r>
        <w:t xml:space="preserve">3. Contemporary Challenges and Opportunities for Veterinarians in Spain Valencia</w:t>
      </w:r>
    </w:p>
    <w:p>
      <w:pPr>
        <w:pStyle w:val="FirstParagraph"/>
      </w:pPr>
      <w:r>
        <w:t xml:space="preserve">Veterinarians in Spain Valencia currently face a range of challenges that require innovative solutions. Climate change, for instance, has altered patterns of animal disease prevalence, necessitating specialized knowledge in epidemiology and adaptive management strategies. Additionally, the EU’s stringent food safety regulations impose rigorous compliance requirements on veterinary professionals working in agriculture. Conversely, these challenges also present opportunities for growth in areas such as biotechnology, telemedicine, and sustainable livestock farming. Valencia’s proximity to Mediterranean ecosystems further positions its veterinarians at the forefront of efforts to balance wildlife conservation with human activity.</w:t>
      </w:r>
    </w:p>
    <w:bookmarkEnd w:id="22"/>
    <w:bookmarkStart w:id="23" w:name="X85c5503fd20e3517a121943bda187e5e1b83244"/>
    <w:p>
      <w:pPr>
        <w:pStyle w:val="Heading2"/>
      </w:pPr>
      <w:r>
        <w:t xml:space="preserve">4. Professional Requirements and Education Pathways for Veterinarians in Spain Valencia</w:t>
      </w:r>
    </w:p>
    <w:p>
      <w:pPr>
        <w:pStyle w:val="FirstParagraph"/>
      </w:pPr>
      <w:r>
        <w:t xml:space="preserve">Becoming a veterinarian in Spain Valencia requires completing a five-year degree program in veterinary medicine, which is accredited by the Spanish Ministry of Education and the EU. The Universidad Politécnica de Valencia (UPV) offers one of the most comprehensive curricula, integrating clinical training with research opportunities. Graduates must also pass national licensing exams and complete mandatory internships in both rural and urban veterinary settings to ensure preparedness for diverse practice environments. Continuing education is emphasized, particularly in areas such as infectious disease control and ethical animal welfare practices, which are critical for addressing Valencia’s unique needs.</w:t>
      </w:r>
    </w:p>
    <w:bookmarkEnd w:id="23"/>
    <w:bookmarkStart w:id="24" w:name="X8a5a3ed38b8780df615bf02809944956708070e"/>
    <w:p>
      <w:pPr>
        <w:pStyle w:val="Heading2"/>
      </w:pPr>
      <w:r>
        <w:t xml:space="preserve">5. Technological Advancements Transforming Veterinary Practice in Spain Valencia</w:t>
      </w:r>
    </w:p>
    <w:p>
      <w:pPr>
        <w:pStyle w:val="FirstParagraph"/>
      </w:pPr>
      <w:r>
        <w:t xml:space="preserve">The integration of technology into veterinary medicine has revolutionized the field in Spain Valencia. Innovations such as digital diagnostics, AI-driven health monitoring systems, and remote consultation platforms have enhanced the efficiency and accessibility of veterinary services. In rural areas of Valencia, drones are now used to monitor large livestock herds for signs of disease or distress. Meanwhile, urban veterinarians leverage telemedicine to provide care for pets in densely populated regions like Valencia City. These advancements not only improve patient outcomes but also align with Spain’s broader goals of digital transformation and sustainable development.</w:t>
      </w:r>
    </w:p>
    <w:bookmarkEnd w:id="24"/>
    <w:bookmarkStart w:id="25" w:name="Xc2aed7b0705081d3a48bac32cf1e9bbd6ff35bb"/>
    <w:p>
      <w:pPr>
        <w:pStyle w:val="Heading2"/>
      </w:pPr>
      <w:r>
        <w:t xml:space="preserve">6. Ethical Considerations and Animal Welfare Laws in Spain Valencia</w:t>
      </w:r>
    </w:p>
    <w:p>
      <w:pPr>
        <w:pStyle w:val="FirstParagraph"/>
      </w:pPr>
      <w:r>
        <w:t xml:space="preserve">Ethical standards and legal frameworks govern the work of veterinarians in Spain Valencia, ensuring that animal welfare is prioritized at every stage of care. The Spanish Constitution explicitly recognizes animals as sentient beings, a principle reinforced by regional legislation in Valencia. Veterinarians must adhere to strict guidelines when administering treatments, conducting research, or advising on agricultural practices. For example, the Valencian government has implemented policies to reduce antibiotic use in livestock farming, requiring veterinarians to adopt evidence-based prescribing practices. These measures reflect a commitment to balancing economic interests with ethical responsibility.</w:t>
      </w:r>
    </w:p>
    <w:bookmarkEnd w:id="25"/>
    <w:bookmarkStart w:id="26" w:name="X6cd4bf82d223f05ce7d97bca7b39ad229fd87cc"/>
    <w:p>
      <w:pPr>
        <w:pStyle w:val="Heading2"/>
      </w:pPr>
      <w:r>
        <w:t xml:space="preserve">7. Conclusion: The Future of Veterinary Science in Spain Valencia</w:t>
      </w:r>
    </w:p>
    <w:p>
      <w:pPr>
        <w:pStyle w:val="FirstParagraph"/>
      </w:pPr>
      <w:r>
        <w:t xml:space="preserve">The role of veterinarians in Spain Valencia is poised for continued growth and transformation as the region navigates evolving environmental, economic, and technological landscapes. By fostering collaboration between academia, industry stakeholders, and government agencies, veterinarians can address pressing challenges such as climate change, food security, and biodiversity loss. As an academic discipline rooted in science and ethics, veterinary medicine must remain adaptable to meet the needs of Spain Valencia’s diverse communities while upholding global standards of excellence. This abstract academic document underscores the vital contributions of veterinarians to the region’s development and highlights their potential to shape a healthier, more sustainable future.</w:t>
      </w:r>
    </w:p>
    <w:p>
      <w:pPr>
        <w:pStyle w:val="BodyText"/>
      </w:pPr>
      <w:r>
        <w:rPr>
          <w:iCs/>
          <w:i/>
        </w:rPr>
        <w:t xml:space="preserve">Keywords:</w:t>
      </w:r>
      <w:r>
        <w:t xml:space="preserve"> </w:t>
      </w:r>
      <w:r>
        <w:t xml:space="preserve">Veterinarian, Spain Valencia, Animal Welfare, Veterinary Education, Environmental Conservation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Veterinarians in Spain's Valencia Region: An Academic Abstract</dc:title>
  <dc:creator/>
  <dc:language>en</dc:language>
  <cp:keywords/>
  <dcterms:created xsi:type="dcterms:W3CDTF">2026-07-23T04:18:03Z</dcterms:created>
  <dcterms:modified xsi:type="dcterms:W3CDTF">2026-07-23T04:18:03Z</dcterms:modified>
</cp:coreProperties>
</file>

<file path=docProps/custom.xml><?xml version="1.0" encoding="utf-8"?>
<Properties xmlns="http://schemas.openxmlformats.org/officeDocument/2006/custom-properties" xmlns:vt="http://schemas.openxmlformats.org/officeDocument/2006/docPropsVTypes"/>
</file>