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be79ddf059e14ddb5a38381a90c6b5cbd63b94"/>
    <w:p>
      <w:pPr>
        <w:pStyle w:val="Heading1"/>
      </w:pPr>
      <w:r>
        <w:t xml:space="preserve">Abstract Academic Document on the Role of Veterinarians in Istanbul, Turkey</w:t>
      </w:r>
    </w:p>
    <w:p>
      <w:pPr>
        <w:pStyle w:val="FirstParagraph"/>
      </w:pPr>
      <w:r>
        <w:rPr>
          <w:bCs/>
          <w:b/>
        </w:rPr>
        <w:t xml:space="preserve">Abstract:</w:t>
      </w:r>
    </w:p>
    <w:p>
      <w:pPr>
        <w:pStyle w:val="BodyText"/>
      </w:pPr>
      <w:r>
        <w:t xml:space="preserve">The profession of</w:t>
      </w:r>
      <w:r>
        <w:t xml:space="preserve"> </w:t>
      </w:r>
      <w:r>
        <w:rPr>
          <w:bCs/>
          <w:b/>
        </w:rPr>
        <w:t xml:space="preserve">Veterinarian</w:t>
      </w:r>
      <w:r>
        <w:t xml:space="preserve"> </w:t>
      </w:r>
      <w:r>
        <w:t xml:space="preserve">plays a pivotal role in ensuring public health, agricultural sustainability, and animal welfare across diverse socio-economic landscapes. In</w:t>
      </w:r>
      <w:r>
        <w:t xml:space="preserve"> </w:t>
      </w:r>
      <w:r>
        <w:rPr>
          <w:bCs/>
          <w:b/>
        </w:rPr>
        <w:t xml:space="preserve">Turkey Istanbul</w:t>
      </w:r>
      <w:r>
        <w:t xml:space="preserve">, a city characterized by its rapid urbanization, cultural diversity, and economic dynamism, the demand for veterinary services has grown exponentially. This academic abstract explores the multifaceted responsibilities of veterinarians in</w:t>
      </w:r>
      <w:r>
        <w:t xml:space="preserve"> </w:t>
      </w:r>
      <w:r>
        <w:rPr>
          <w:bCs/>
          <w:b/>
        </w:rPr>
        <w:t xml:space="preserve">Istanbul</w:t>
      </w:r>
      <w:r>
        <w:t xml:space="preserve">, emphasizing their contributions to both companion animal care and livestock management within the context of</w:t>
      </w:r>
      <w:r>
        <w:t xml:space="preserve"> </w:t>
      </w:r>
      <w:r>
        <w:rPr>
          <w:bCs/>
          <w:b/>
        </w:rPr>
        <w:t xml:space="preserve">Turkey</w:t>
      </w:r>
      <w:r>
        <w:t xml:space="preserve">’s evolving healthcare system. The document also highlights challenges, opportunities, and policy frameworks shaping veterinary practice in this critical region.</w:t>
      </w:r>
    </w:p>
    <w:p>
      <w:pPr>
        <w:pStyle w:val="BodyText"/>
      </w:pPr>
      <w:r>
        <w:rPr>
          <w:bCs/>
          <w:b/>
        </w:rPr>
        <w:t xml:space="preserve">Introduction:</w:t>
      </w:r>
    </w:p>
    <w:p>
      <w:pPr>
        <w:pStyle w:val="BodyText"/>
      </w:pPr>
      <w:r>
        <w:rPr>
          <w:bCs/>
          <w:b/>
        </w:rPr>
        <w:t xml:space="preserve">Istanbul</w:t>
      </w:r>
      <w:r>
        <w:t xml:space="preserve">, as the largest metropolitan area in</w:t>
      </w:r>
      <w:r>
        <w:t xml:space="preserve"> </w:t>
      </w:r>
      <w:r>
        <w:rPr>
          <w:bCs/>
          <w:b/>
        </w:rPr>
        <w:t xml:space="preserve">Turkey</w:t>
      </w:r>
      <w:r>
        <w:t xml:space="preserve">, serves as a hub for cultural exchange, tourism, and economic activity. Its unique geographical position straddling Europe and Asia has historically influenced its role in trade, agriculture, and public health. With a population exceeding 15 million,</w:t>
      </w:r>
      <w:r>
        <w:t xml:space="preserve"> </w:t>
      </w:r>
      <w:r>
        <w:rPr>
          <w:bCs/>
          <w:b/>
        </w:rPr>
        <w:t xml:space="preserve">Istanbul</w:t>
      </w:r>
      <w:r>
        <w:t xml:space="preserve"> </w:t>
      </w:r>
      <w:r>
        <w:t xml:space="preserve">faces mounting pressure to balance urban development with sustainable animal healthcare. The role of a</w:t>
      </w:r>
      <w:r>
        <w:t xml:space="preserve"> </w:t>
      </w:r>
      <w:r>
        <w:rPr>
          <w:bCs/>
          <w:b/>
        </w:rPr>
        <w:t xml:space="preserve">Veterinarian</w:t>
      </w:r>
      <w:r>
        <w:t xml:space="preserve"> </w:t>
      </w:r>
      <w:r>
        <w:t xml:space="preserve">in this setting extends beyond clinical practice; it encompasses responsibilities such as disease control, food safety monitoring, and community education. This abstract examines how</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navigate these challenges while contributing to the broader goals of public health and economic stability in</w:t>
      </w:r>
      <w:r>
        <w:t xml:space="preserve"> </w:t>
      </w:r>
      <w:r>
        <w:rPr>
          <w:bCs/>
          <w:b/>
        </w:rPr>
        <w:t xml:space="preserve">Turkey</w:t>
      </w:r>
      <w:r>
        <w:t xml:space="preserve">.</w:t>
      </w:r>
    </w:p>
    <w:p>
      <w:pPr>
        <w:pStyle w:val="BodyText"/>
      </w:pPr>
      <w:r>
        <w:rPr>
          <w:bCs/>
          <w:b/>
        </w:rPr>
        <w:t xml:space="preserve">Scope of Veterinary Practice in Istanbul:</w:t>
      </w:r>
    </w:p>
    <w:p>
      <w:pPr>
        <w:pStyle w:val="BodyText"/>
      </w:pPr>
      <w:r>
        <w:rPr>
          <w:bCs/>
          <w:b/>
          <w:iCs/>
          <w:i/>
        </w:rPr>
        <w:t xml:space="preserve">Companion Animal Care:</w:t>
      </w:r>
    </w:p>
    <w:p>
      <w:pPr>
        <w:pStyle w:val="BodyText"/>
      </w:pPr>
      <w:r>
        <w:t xml:space="preserve">The rise in pet ownership, particularly among urban populations, has elevated the demand for specialized veterinary services.</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are increasingly required to address issues related to exotic pets, chronic diseases, and emergency care. Clinics offering services such as advanced diagnostics, dental procedures, and behavioral therapy have proliferated across districts like Şişli and Beşiktaş. The integration of digital technologies—such as teleconsultations and electronic health records—has also transformed how</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interact with clients, ensuring efficient service delivery.</w:t>
      </w:r>
    </w:p>
    <w:p>
      <w:pPr>
        <w:pStyle w:val="BodyText"/>
      </w:pPr>
      <w:r>
        <w:rPr>
          <w:bCs/>
          <w:b/>
          <w:iCs/>
          <w:i/>
        </w:rPr>
        <w:t xml:space="preserve">Livestock and Food Safety:</w:t>
      </w:r>
    </w:p>
    <w:p>
      <w:pPr>
        <w:pStyle w:val="BodyText"/>
      </w:pPr>
      <w:r>
        <w:t xml:space="preserve">Beyond companion animals,</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play a crucial role in safeguarding food security. As a major center for meat processing, dairy production, and poultry farming, the region requires rigorous veterinary oversight to prevent zoonotic diseases and ensure compliance with international trade standards. Veterinarians collaborate with agricultural authorities to implement vaccination programs, monitor animal health in abattoirs, and conduct inspections of livestock markets.</w:t>
      </w:r>
    </w:p>
    <w:p>
      <w:pPr>
        <w:pStyle w:val="BodyText"/>
      </w:pPr>
      <w:r>
        <w:rPr>
          <w:bCs/>
          <w:b/>
        </w:rPr>
        <w:t xml:space="preserve">Challenges Faced by Veterinarians in Istanbul:</w:t>
      </w:r>
    </w:p>
    <w:p>
      <w:pPr>
        <w:pStyle w:val="BodyText"/>
      </w:pPr>
      <w:r>
        <w:rPr>
          <w:bCs/>
          <w:b/>
          <w:iCs/>
          <w:i/>
        </w:rPr>
        <w:t xml:space="preserve">Urbanization and Space Constraints:</w:t>
      </w:r>
    </w:p>
    <w:p>
      <w:pPr>
        <w:pStyle w:val="BodyText"/>
      </w:pPr>
      <w:r>
        <w:t xml:space="preserve">The rapid expansion of</w:t>
      </w:r>
      <w:r>
        <w:t xml:space="preserve"> </w:t>
      </w:r>
      <w:r>
        <w:rPr>
          <w:bCs/>
          <w:b/>
        </w:rPr>
        <w:t xml:space="preserve">Istanbul</w:t>
      </w:r>
      <w:r>
        <w:t xml:space="preserve"> </w:t>
      </w:r>
      <w:r>
        <w:t xml:space="preserve">has led to limited space for veterinary clinics and research facilities. Overcrowded urban areas often result in inadequate infrastructure for animal hospitals, complicating the provision of high-quality care. Veterinarians must also contend with noise pollution and environmental stressors that impact both animals and their caretakers.</w:t>
      </w:r>
    </w:p>
    <w:p>
      <w:pPr>
        <w:pStyle w:val="BodyText"/>
      </w:pPr>
      <w:r>
        <w:rPr>
          <w:bCs/>
          <w:b/>
          <w:iCs/>
          <w:i/>
        </w:rPr>
        <w:t xml:space="preserve">Regulatory and Bureaucratic Hurdles:</w:t>
      </w:r>
    </w:p>
    <w:p>
      <w:pPr>
        <w:pStyle w:val="BodyText"/>
      </w:pPr>
      <w:r>
        <w:t xml:space="preserve">In</w:t>
      </w:r>
      <w:r>
        <w:t xml:space="preserve"> </w:t>
      </w:r>
      <w:r>
        <w:rPr>
          <w:bCs/>
          <w:b/>
        </w:rPr>
        <w:t xml:space="preserve">Turkey</w:t>
      </w:r>
      <w:r>
        <w:t xml:space="preserve">, veterinary practitioners face complex regulatory frameworks governing the importation of livestock, use of pharmaceuticals, and cross-border trade. Navigating these regulations requires expertise in both clinical practice and administrative procedures, often leaving</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to act as intermediaries between industry stakeholders and governmental bodies.</w:t>
      </w:r>
    </w:p>
    <w:p>
      <w:pPr>
        <w:pStyle w:val="BodyText"/>
      </w:pPr>
      <w:r>
        <w:rPr>
          <w:bCs/>
          <w:b/>
          <w:iCs/>
          <w:i/>
        </w:rPr>
        <w:t xml:space="preserve">PUBLIC HEALTH AND ZOONOTIC DISEASES:</w:t>
      </w:r>
    </w:p>
    <w:p>
      <w:pPr>
        <w:pStyle w:val="BodyText"/>
      </w:pPr>
      <w:r>
        <w:t xml:space="preserve">The risk of zoonotic disease transmission—such as rabies, leptospirosis, and avian influenza—is heightened in densely populated areas.</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are at the forefront of surveillance and mitigation efforts, working closely with public health officials to implement vaccination campaigns and quarantine protocols. The 2018 outbreak of avian flu in Istanbul’s poultry markets underscored the critical role of veterinary expertise in preventing large-scale health crises.</w:t>
      </w:r>
    </w:p>
    <w:p>
      <w:pPr>
        <w:pStyle w:val="BodyText"/>
      </w:pPr>
      <w:r>
        <w:rPr>
          <w:bCs/>
          <w:b/>
        </w:rPr>
        <w:t xml:space="preserve">Opportunities for Growth and Innovation:</w:t>
      </w:r>
    </w:p>
    <w:p>
      <w:pPr>
        <w:pStyle w:val="BodyText"/>
      </w:pPr>
      <w:r>
        <w:rPr>
          <w:bCs/>
          <w:b/>
          <w:iCs/>
          <w:i/>
        </w:rPr>
        <w:t xml:space="preserve">Governmental Initiatives:</w:t>
      </w:r>
    </w:p>
    <w:p>
      <w:pPr>
        <w:pStyle w:val="BodyText"/>
      </w:pPr>
      <w:r>
        <w:t xml:space="preserve">The Turkish government, through institutions such as the Ministry of Food, Agriculture, and Livestock, has prioritized veterinary research and infrastructure development. Recent investments in</w:t>
      </w:r>
      <w:r>
        <w:t xml:space="preserve"> </w:t>
      </w:r>
      <w:r>
        <w:rPr>
          <w:bCs/>
          <w:b/>
        </w:rPr>
        <w:t xml:space="preserve">Istanbul</w:t>
      </w:r>
      <w:r>
        <w:t xml:space="preserve"> </w:t>
      </w:r>
      <w:r>
        <w:t xml:space="preserve">include the establishment of state-of-the-art diagnostic laboratories and training centers for</w:t>
      </w:r>
      <w:r>
        <w:t xml:space="preserve"> </w:t>
      </w:r>
      <w:r>
        <w:rPr>
          <w:bCs/>
          <w:b/>
        </w:rPr>
        <w:t xml:space="preserve">Veterinarians</w:t>
      </w:r>
      <w:r>
        <w:t xml:space="preserve">. These initiatives aim to enhance disease detection capabilities and support rural veterinary networks across</w:t>
      </w:r>
      <w:r>
        <w:t xml:space="preserve"> </w:t>
      </w:r>
      <w:r>
        <w:rPr>
          <w:bCs/>
          <w:b/>
        </w:rPr>
        <w:t xml:space="preserve">Turkey</w:t>
      </w:r>
      <w:r>
        <w:t xml:space="preserve">.</w:t>
      </w:r>
    </w:p>
    <w:p>
      <w:pPr>
        <w:pStyle w:val="BodyText"/>
      </w:pPr>
      <w:r>
        <w:rPr>
          <w:bCs/>
          <w:b/>
          <w:iCs/>
          <w:i/>
        </w:rPr>
        <w:t xml:space="preserve">Educational Advancements:</w:t>
      </w:r>
    </w:p>
    <w:p>
      <w:pPr>
        <w:pStyle w:val="BodyText"/>
      </w:pPr>
      <w:r>
        <w:t xml:space="preserve">Universities such as Istanbul University Faculty of Veterinary Medicine are at the forefront of training the next generation of</w:t>
      </w:r>
      <w:r>
        <w:t xml:space="preserve"> </w:t>
      </w:r>
      <w:r>
        <w:rPr>
          <w:bCs/>
          <w:b/>
        </w:rPr>
        <w:t xml:space="preserve">Veterinarians</w:t>
      </w:r>
      <w:r>
        <w:t xml:space="preserve">. Programs focusing on One Health—interdisciplinary approaches that link human, animal, and environmental health—are gaining traction. Collaborations with international institutions have further expanded opportunities for research and specialization in areas like veterinary epidemiology and biotechnology.</w:t>
      </w:r>
    </w:p>
    <w:p>
      <w:pPr>
        <w:pStyle w:val="BodyText"/>
      </w:pPr>
      <w:r>
        <w:rPr>
          <w:bCs/>
          <w:b/>
          <w:iCs/>
          <w:i/>
        </w:rPr>
        <w:t xml:space="preserve">Private Sector Engagement:</w:t>
      </w:r>
    </w:p>
    <w:p>
      <w:pPr>
        <w:pStyle w:val="BodyText"/>
      </w:pPr>
      <w:r>
        <w:t xml:space="preserve">The private sector in</w:t>
      </w:r>
      <w:r>
        <w:t xml:space="preserve"> </w:t>
      </w:r>
      <w:r>
        <w:rPr>
          <w:bCs/>
          <w:b/>
        </w:rPr>
        <w:t xml:space="preserve">Istanbul</w:t>
      </w:r>
      <w:r>
        <w:t xml:space="preserve"> </w:t>
      </w:r>
      <w:r>
        <w:t xml:space="preserve">is increasingly investing in veterinary startups, mobile clinics, and pet insurance schemes. These innovations not only improve access to care but also align with global trends toward preventive medicine and holistic animal wellness.</w:t>
      </w:r>
    </w:p>
    <w:p>
      <w:pPr>
        <w:pStyle w:val="BodyText"/>
      </w:pPr>
      <w:r>
        <w:rPr>
          <w:bCs/>
          <w:b/>
        </w:rPr>
        <w:t xml:space="preserve">The Role of Veterinarians in Public Health Crises:</w:t>
      </w:r>
    </w:p>
    <w:p>
      <w:pPr>
        <w:pStyle w:val="BodyText"/>
      </w:pPr>
      <w:r>
        <w:t xml:space="preserve">In the context of pandemics or natural disasters,</w:t>
      </w:r>
      <w:r>
        <w:t xml:space="preserve"> </w:t>
      </w:r>
      <w:r>
        <w:rPr>
          <w:bCs/>
          <w:b/>
        </w:rPr>
        <w:t xml:space="preserve">Veterinarians</w:t>
      </w:r>
      <w:r>
        <w:t xml:space="preserve"> </w:t>
      </w:r>
      <w:r>
        <w:t xml:space="preserve">in</w:t>
      </w:r>
      <w:r>
        <w:t xml:space="preserve"> </w:t>
      </w:r>
      <w:r>
        <w:rPr>
          <w:bCs/>
          <w:b/>
        </w:rPr>
        <w:t xml:space="preserve">Istanbul</w:t>
      </w:r>
      <w:r>
        <w:t xml:space="preserve"> </w:t>
      </w:r>
      <w:r>
        <w:t xml:space="preserve">are integral to crisis management. Their expertise is vital for assessing the impact of environmental changes on animal populations and ensuring the continuity of food supply chains. For example, during the COVID-19 pandemic,</w:t>
      </w:r>
      <w:r>
        <w:t xml:space="preserve"> </w:t>
      </w:r>
      <w:r>
        <w:rPr>
          <w:bCs/>
          <w:b/>
        </w:rPr>
        <w:t xml:space="preserve">Veterinarians</w:t>
      </w:r>
      <w:r>
        <w:t xml:space="preserve"> </w:t>
      </w:r>
      <w:r>
        <w:t xml:space="preserve">supported emergency protocols for managing pet care during lockdowns while maintaining veterinary services for livestock.</w:t>
      </w:r>
    </w:p>
    <w:p>
      <w:pPr>
        <w:pStyle w:val="BodyText"/>
      </w:pPr>
      <w:r>
        <w:rPr>
          <w:bCs/>
          <w:b/>
        </w:rPr>
        <w:t xml:space="preserve">Conclusion:</w:t>
      </w:r>
    </w:p>
    <w:p>
      <w:pPr>
        <w:pStyle w:val="BodyText"/>
      </w:pPr>
      <w:r>
        <w:t xml:space="preserve">The role of a</w:t>
      </w:r>
      <w:r>
        <w:t xml:space="preserve"> </w:t>
      </w:r>
      <w:r>
        <w:rPr>
          <w:bCs/>
          <w:b/>
        </w:rPr>
        <w:t xml:space="preserve">Veterinarian</w:t>
      </w:r>
      <w:r>
        <w:t xml:space="preserve"> </w:t>
      </w:r>
      <w:r>
        <w:t xml:space="preserve">in</w:t>
      </w:r>
      <w:r>
        <w:t xml:space="preserve"> </w:t>
      </w:r>
      <w:r>
        <w:rPr>
          <w:bCs/>
          <w:b/>
        </w:rPr>
        <w:t xml:space="preserve">Istanbul</w:t>
      </w:r>
      <w:r>
        <w:t xml:space="preserve">, Turkey, is indispensable to the city’s development as a modern metropolis. From safeguarding food security to addressing urban health challenges,</w:t>
      </w:r>
      <w:r>
        <w:t xml:space="preserve"> </w:t>
      </w:r>
      <w:r>
        <w:rPr>
          <w:bCs/>
          <w:b/>
        </w:rPr>
        <w:t xml:space="preserve">Veterinarians</w:t>
      </w:r>
      <w:r>
        <w:t xml:space="preserve"> </w:t>
      </w:r>
      <w:r>
        <w:t xml:space="preserve">operate at the intersection of clinical practice, public policy, and community engagement. As</w:t>
      </w:r>
      <w:r>
        <w:t xml:space="preserve"> </w:t>
      </w:r>
      <w:r>
        <w:rPr>
          <w:bCs/>
          <w:b/>
        </w:rPr>
        <w:t xml:space="preserve">Istanbul</w:t>
      </w:r>
      <w:r>
        <w:t xml:space="preserve"> </w:t>
      </w:r>
      <w:r>
        <w:t xml:space="preserve">continues to grow as a regional leader in trade and technology, the veterinary profession must adapt through innovation, education, and collaboration. This abstract underscores the urgent need for continued investment in veterinary infrastructure and research to ensure that</w:t>
      </w:r>
      <w:r>
        <w:t xml:space="preserve"> </w:t>
      </w:r>
      <w:r>
        <w:rPr>
          <w:bCs/>
          <w:b/>
        </w:rPr>
        <w:t xml:space="preserve">Turkey</w:t>
      </w:r>
      <w:r>
        <w:t xml:space="preserve">’s largest city remains resilient in the face of future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2026-07-23T03:21:12Z</dcterms:created>
  <dcterms:modified xsi:type="dcterms:W3CDTF">2026-07-23T03:21:12Z</dcterms:modified>
</cp:coreProperties>
</file>

<file path=docProps/custom.xml><?xml version="1.0" encoding="utf-8"?>
<Properties xmlns="http://schemas.openxmlformats.org/officeDocument/2006/custom-properties" xmlns:vt="http://schemas.openxmlformats.org/officeDocument/2006/docPropsVTypes"/>
</file>