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5b740b95cfee843f986e4301e24b79c1421d25a"/>
    <w:p>
      <w:pPr>
        <w:pStyle w:val="Heading1"/>
      </w:pPr>
      <w:r>
        <w:t xml:space="preserve">Abstract Academic: The Role of Veterinarians in the United Arab Emirates, Dubai</w:t>
      </w:r>
    </w:p>
    <w:p>
      <w:pPr>
        <w:pStyle w:val="FirstParagraph"/>
      </w:pPr>
      <w:r>
        <w:rPr>
          <w:bCs/>
          <w:b/>
        </w:rPr>
        <w:t xml:space="preserve">Abstract:</w:t>
      </w:r>
    </w:p>
    <w:p>
      <w:pPr>
        <w:pStyle w:val="BodyText"/>
      </w:pPr>
      <w:r>
        <w:t xml:space="preserve">The field of veterinary medicine has gained significant importance in the context of urbanization, economic development, and public health in the United Arab Emirates (UAE), particularly in Dubai. As a global hub for trade, tourism, and innovation, Dubai presents unique challenges and opportunities for Veterinarians operating within its diverse ecosystem. This academic abstract explores the evolving role of Veterinarians in UAE’s capital city of Dubai, emphasizing their contributions to animal welfare, public health initiatives, and the integration of modern veterinary practices with local cultural and regulatory frameworks. Given the rapid expansion of pet ownership, livestock industries, and biomedical research in Dubai, Veterinarians are increasingly pivotal in ensuring the safety and sustainability of both human-animal interactions and ecological systems.</w:t>
      </w:r>
    </w:p>
    <w:bookmarkStart w:id="20" w:name="introduction"/>
    <w:p>
      <w:pPr>
        <w:pStyle w:val="Heading2"/>
      </w:pPr>
      <w:r>
        <w:t xml:space="preserve">1. Introduction</w:t>
      </w:r>
    </w:p>
    <w:p>
      <w:pPr>
        <w:pStyle w:val="FirstParagraph"/>
      </w:pPr>
      <w:r>
        <w:t xml:space="preserve">The United Arab Emirates (UAE) has experienced unprecedented economic growth over the past three decades, with Dubai emerging as a center for global commerce, healthcare innovation, and advanced infrastructure. This transformation has necessitated a robust veterinary sector to address the diverse needs of both domestic and international populations. Veterinarians in Dubai play a critical role in safeguarding public health through zoonotic disease control, ensuring food safety standards, and managing the welfare of companion animals in a rapidly urbanizing environment. This document provides an academic analysis of the current state of veterinary practice in Dubai, highlighting its alignment with global standards while addressing region-specific challenges.</w:t>
      </w:r>
    </w:p>
    <w:bookmarkEnd w:id="20"/>
    <w:bookmarkStart w:id="21" w:name="X3b678280d4e4308a2f51297274c611c80d60e48"/>
    <w:p>
      <w:pPr>
        <w:pStyle w:val="Heading2"/>
      </w:pPr>
      <w:r>
        <w:t xml:space="preserve">2. The Role of Veterinarians in Dubai’s Healthcare Landscape</w:t>
      </w:r>
    </w:p>
    <w:p>
      <w:pPr>
        <w:pStyle w:val="FirstParagraph"/>
      </w:pPr>
      <w:r>
        <w:t xml:space="preserve">Veterinarians in the United Arab Emirates, particularly within Dubai, operate across multiple domains: companion animal care, livestock management, wildlife conservation, and research. The city’s population includes a significant number of expatriates who bring pets from diverse geographical regions, requiring Veterinarians to adapt to varied medical conditions and breed-specific health concerns. Moreover, Dubai’s investment in luxury pet services—such as specialized clinics for exotic animals and high-end veterinary hospitals—reflects the growing demand for advanced animal care. These professionals must also collaborate with public health authorities to monitor outbreaks of diseases that could impact human populations, such as rabies or leptospirosis.</w:t>
      </w:r>
    </w:p>
    <w:bookmarkEnd w:id="21"/>
    <w:bookmarkStart w:id="22" w:name="Xb04b62a9cbc58ebccd6a3062a6426d6e5d478c7"/>
    <w:p>
      <w:pPr>
        <w:pStyle w:val="Heading2"/>
      </w:pPr>
      <w:r>
        <w:t xml:space="preserve">3. Challenges in Veterinary Practice in Dubai</w:t>
      </w:r>
    </w:p>
    <w:p>
      <w:pPr>
        <w:pStyle w:val="FirstParagraph"/>
      </w:pPr>
      <w:r>
        <w:t xml:space="preserve">Despite the opportunities, Veterinarians in Dubai face unique challenges. The city’s extreme desert climate poses risks to both domestic and imported animals, necessitating specialized knowledge of heat-related illnesses and dehydration management. Additionally, regulatory requirements for importing animals into the UAE are stringent, requiring Veterinarians to ensure compliance with quarantine protocols and health certifications. Cultural sensitivities also play a role; for instance, certain animal species are protected under local laws or religious norms, which must be respected in veterinary practice.</w:t>
      </w:r>
    </w:p>
    <w:bookmarkEnd w:id="22"/>
    <w:bookmarkStart w:id="23" w:name="Xe733a09a662ab6d2c0c7338a14a8524364ba633"/>
    <w:p>
      <w:pPr>
        <w:pStyle w:val="Heading2"/>
      </w:pPr>
      <w:r>
        <w:t xml:space="preserve">4. Opportunities for Innovation and Collaboration</w:t>
      </w:r>
    </w:p>
    <w:p>
      <w:pPr>
        <w:pStyle w:val="FirstParagraph"/>
      </w:pPr>
      <w:r>
        <w:t xml:space="preserve">Dubai’s commitment to technological advancement offers Veterinarians opportunities to adopt cutting-edge tools such as telemedicine platforms, AI-driven diagnostic systems, and precision medicine. For example, the Dubai Health Authority has partnered with international institutions to integrate veterinary data into public health monitoring systems. Furthermore, the city’s emphasis on sustainability aligns with initiatives like wildlife rehabilitation centers and eco-friendly livestock farming practices. Veterinarians are also pivotal in supporting Dubai’s goal of becoming a global leader in biomedical research through collaborations with academic institutions such as the University of Dubai and Hamad bin Khalifa University.</w:t>
      </w:r>
    </w:p>
    <w:bookmarkEnd w:id="23"/>
    <w:bookmarkStart w:id="24" w:name="Xe47e04b8e1c169c227abd5e47917719faed1270"/>
    <w:p>
      <w:pPr>
        <w:pStyle w:val="Heading2"/>
      </w:pPr>
      <w:r>
        <w:t xml:space="preserve">5. Case Studies: Veterinary Contributions to Public Health in Dubai</w:t>
      </w:r>
    </w:p>
    <w:p>
      <w:pPr>
        <w:pStyle w:val="FirstParagraph"/>
      </w:pPr>
      <w:r>
        <w:t xml:space="preserve">A notable example is the role of Veterinarians in controlling rabies outbreaks in the UAE. Through vaccination campaigns and public education, they have significantly reduced incidence rates, aligning with global health targets. Another case involves the management of pet-related emergencies during large-scale events like Expo 2020, where Veterinarians ensured animal welfare amid high tourist footfall. These examples underscore the critical intersection between veterinary practice and public policy in Dubai.</w:t>
      </w:r>
    </w:p>
    <w:bookmarkEnd w:id="24"/>
    <w:bookmarkStart w:id="25" w:name="X55ad293bb3110adaf1cf3ff94e0af1ba938f012"/>
    <w:p>
      <w:pPr>
        <w:pStyle w:val="Heading2"/>
      </w:pPr>
      <w:r>
        <w:t xml:space="preserve">6. Education and Professional Development for Veterinarians in Dubai</w:t>
      </w:r>
    </w:p>
    <w:p>
      <w:pPr>
        <w:pStyle w:val="FirstParagraph"/>
      </w:pPr>
      <w:r>
        <w:t xml:space="preserve">The UAE has established rigorous educational standards for Veterinary professionals, with institutions like the UAE University offering accredited programs that blend traditional veterinary science with modern practices. Continuous professional development is mandatory, ensuring Veterinarians remain updated on emerging threats such as antimicrobial resistance and climate change impacts on animal health. Additionally, Dubai hosts international conferences and workshops that foster knowledge exchange between local and global veterinary communities.</w:t>
      </w:r>
    </w:p>
    <w:bookmarkEnd w:id="25"/>
    <w:bookmarkStart w:id="26" w:name="conclusion"/>
    <w:p>
      <w:pPr>
        <w:pStyle w:val="Heading2"/>
      </w:pPr>
      <w:r>
        <w:t xml:space="preserve">7. Conclusion</w:t>
      </w:r>
    </w:p>
    <w:p>
      <w:pPr>
        <w:pStyle w:val="FirstParagraph"/>
      </w:pPr>
      <w:r>
        <w:t xml:space="preserve">In conclusion, Veterinarians in the United Arab Emirates, particularly in Dubai, are integral to maintaining public health, economic stability, and ecological balance. Their role extends beyond clinical practice to encompass research, policy-making, and cross-sector collaboration. As Dubai continues its trajectory as a global metropolis, the demand for skilled Veterinarians will only grow. This academic abstract underscores the necessity of aligning veterinary education with local needs while leveraging global expertise to address the unique challenges of this dynamic region.</w:t>
      </w:r>
    </w:p>
    <w:p>
      <w:pPr>
        <w:pStyle w:val="BodyText"/>
      </w:pPr>
      <w:r>
        <w:rPr>
          <w:iCs/>
          <w:i/>
        </w:rPr>
        <w:t xml:space="preserve">Note: This document is intended for academic reference and does not constitute professional veterinary advice.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United Arab Emirates Dubai</dc:title>
  <dc:creator/>
  <dc:language>en</dc:language>
  <cp:keywords/>
  <dcterms:created xsi:type="dcterms:W3CDTF">2026-07-24T03:32:10Z</dcterms:created>
  <dcterms:modified xsi:type="dcterms:W3CDTF">2026-07-24T03:32:10Z</dcterms:modified>
</cp:coreProperties>
</file>

<file path=docProps/custom.xml><?xml version="1.0" encoding="utf-8"?>
<Properties xmlns="http://schemas.openxmlformats.org/officeDocument/2006/custom-properties" xmlns:vt="http://schemas.openxmlformats.org/officeDocument/2006/docPropsVTypes"/>
</file>