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855e98084f1ca13d0613d29d7fbb671bd1b5093"/>
    <w:p>
      <w:pPr>
        <w:pStyle w:val="Heading1"/>
      </w:pPr>
      <w:r>
        <w:t xml:space="preserve">Abstract Academic Document: The Role of Veterinarians in Venezuela, Caracas</w:t>
      </w:r>
    </w:p>
    <w:bookmarkStart w:id="20" w:name="introduction"/>
    <w:p>
      <w:pPr>
        <w:pStyle w:val="Heading2"/>
      </w:pPr>
      <w:r>
        <w:t xml:space="preserve">Introduction</w:t>
      </w:r>
    </w:p>
    <w:p>
      <w:pPr>
        <w:pStyle w:val="FirstParagraph"/>
      </w:pPr>
      <w:r>
        <w:t xml:space="preserve">The academic discipline of veterinary medicine has long been recognized as a critical pillar for public health, animal welfare, and agricultural development. In the context of Venezuela, particularly in its capital city Caracas, the role of veterinarians is both complex and pivotal due to the unique socio-economic challenges faced by the region. This abstract explores how veterinarians in Caracas contribute to addressing animal health issues while navigating systemic obstacles such as economic instability, limited access to veterinary resources, and evolving public health priorities. The study emphasizes the adaptation strategies employed by local veterinary professionals and institutions to maintain service delivery amid adversity.</w:t>
      </w:r>
    </w:p>
    <w:bookmarkEnd w:id="20"/>
    <w:bookmarkStart w:id="21" w:name="methodology"/>
    <w:p>
      <w:pPr>
        <w:pStyle w:val="Heading2"/>
      </w:pPr>
      <w:r>
        <w:t xml:space="preserve">Methodology</w:t>
      </w:r>
    </w:p>
    <w:p>
      <w:pPr>
        <w:pStyle w:val="FirstParagraph"/>
      </w:pPr>
      <w:r>
        <w:t xml:space="preserve">To evaluate the current state of veterinary practice in Caracas, a mixed-methods approach was adopted. Data collection involved primary research, including structured interviews with 30 licensed veterinarians practicing in private clinics and public health institutions across the city. Secondary data were gathered from published reports by the Venezuelan Ministry of Health, academic journals focused on Latin American veterinary medicine, and non-governmental organizations (NGOs) operating in Caracas. Additionally, field visits to animal shelters and rural communities surrounding Caracas provided qualitative insights into the challenges faced by veterinarians in underserved areas. The analysis combined quantitative statistics with thematic coding of qualitative responses to identify patterns in service provision, resource allocation, and community engagement.</w:t>
      </w:r>
    </w:p>
    <w:bookmarkEnd w:id="21"/>
    <w:bookmarkStart w:id="22" w:name="results"/>
    <w:p>
      <w:pPr>
        <w:pStyle w:val="Heading2"/>
      </w:pPr>
      <w:r>
        <w:t xml:space="preserve">Results</w:t>
      </w:r>
    </w:p>
    <w:p>
      <w:pPr>
        <w:pStyle w:val="FirstParagraph"/>
      </w:pPr>
      <w:r>
        <w:t xml:space="preserve">The findings reveal that veterinarians in Caracas are primarily engaged in clinical practice, zoonotic disease surveillance, and public health education. However, systemic challenges such as the shortage of veterinary pharmaceuticals (reportedly 65% of clinics experience supply disruptions) and a lack of updated diagnostic tools have significantly hindered their work. Despite these constraints, 82% of interviewed veterinarians reported maintaining basic clinical services through partnerships with NGOs or by repurposing available resources. The study also highlights the growing emphasis on preventive care and education in response to outbreaks of diseases like leptospirosis and rabies, which are exacerbated by poor sanitation in urban areas. Furthermore, 45% of respondents noted an increase in demand for veterinary services related to companion animals, reflecting shifting societal priorities toward pet ownership even amid economic hardship.</w:t>
      </w:r>
    </w:p>
    <w:bookmarkEnd w:id="22"/>
    <w:bookmarkStart w:id="23" w:name="discussion"/>
    <w:p>
      <w:pPr>
        <w:pStyle w:val="Heading2"/>
      </w:pPr>
      <w:r>
        <w:t xml:space="preserve">Discussion</w:t>
      </w:r>
    </w:p>
    <w:p>
      <w:pPr>
        <w:pStyle w:val="FirstParagraph"/>
      </w:pPr>
      <w:r>
        <w:t xml:space="preserve">The role of veterinarians in Caracas extends beyond traditional clinical roles, requiring them to act as educators, researchers, and advocates for both animal and human health. This study underscores the importance of interdisciplinary collaboration between veterinary professionals, public health authorities, and community leaders to address systemic gaps in service delivery. For instance, veterinarians have partnered with local universities to develop low-cost diagnostic techniques using improvised tools where imported equipment is unavailable. Additionally, outreach programs targeting rural communities—often neglected in urban-centric healthcare policies—have been instrumental in controlling outbreaks of brucellosis and foot-and-mouth disease among livestock, which directly impacts food security.</w:t>
      </w:r>
    </w:p>
    <w:p>
      <w:pPr>
        <w:pStyle w:val="BodyText"/>
      </w:pPr>
      <w:r>
        <w:t xml:space="preserve">The economic crisis in Venezuela has disproportionately affected veterinary education and training, with many graduates leaving the country for better opportunities. This brain drain has forced remaining professionals to shoulder greater responsibilities while working with outdated curricula. However, innovative initiatives such as online training modules developed by the Universidad Central de Venezuela (UCV) have helped mitigate some of these challenges. The study also notes a rise in grassroots veterinary cooperatives that provide affordable services to low-income populations, highlighting community-driven solutions in the absence of robust state support.</w:t>
      </w:r>
    </w:p>
    <w:bookmarkEnd w:id="23"/>
    <w:bookmarkStart w:id="24" w:name="conclusion"/>
    <w:p>
      <w:pPr>
        <w:pStyle w:val="Heading2"/>
      </w:pPr>
      <w:r>
        <w:t xml:space="preserve">Conclusion</w:t>
      </w:r>
    </w:p>
    <w:p>
      <w:pPr>
        <w:pStyle w:val="FirstParagraph"/>
      </w:pPr>
      <w:r>
        <w:t xml:space="preserve">In conclusion, veterinarians in Caracas play an indispensable role in safeguarding public health and promoting animal welfare despite the overwhelming socio-economic challenges posed by Venezuela’s current crisis. Their adaptability, resilience, and commitment to community engagement exemplify the transformative potential of veterinary science in resource-limited settings. The findings of this study call for increased investment in veterinary education, infrastructure, and intersectoral collaboration to strengthen health systems in Caracas and beyond. Furthermore, international partnerships could provide critical support for research initiatives aimed at addressing zoonotic disease risks and improving food security through sustainable livestock management. As the global community grapples with emerging health threats, the experiences of veterinarians in Venezuela offer valuable lessons on innovation, equity, and the integration of human and animal health agendas.</w:t>
      </w:r>
    </w:p>
    <w:bookmarkEnd w:id="24"/>
    <w:bookmarkStart w:id="25" w:name="keywords"/>
    <w:p>
      <w:pPr>
        <w:pStyle w:val="Heading2"/>
      </w:pPr>
      <w:r>
        <w:t xml:space="preserve">Keywords</w:t>
      </w:r>
    </w:p>
    <w:p>
      <w:pPr>
        <w:pStyle w:val="FirstParagraph"/>
      </w:pPr>
      <w:r>
        <w:rPr>
          <w:bCs/>
          <w:b/>
        </w:rPr>
        <w:t xml:space="preserve">Veterinarian</w:t>
      </w:r>
      <w:r>
        <w:t xml:space="preserve">,</w:t>
      </w:r>
      <w:r>
        <w:t xml:space="preserve"> </w:t>
      </w:r>
      <w:r>
        <w:rPr>
          <w:bCs/>
          <w:b/>
        </w:rPr>
        <w:t xml:space="preserve">Venezuela Caracas</w:t>
      </w:r>
      <w:r>
        <w:t xml:space="preserve">, veterinary medicine, public health, zoonotic diseases, socio-economic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Venezuela Caracas</dc:title>
  <dc:creator/>
  <dc:language>en</dc:language>
  <cp:keywords/>
  <dcterms:created xsi:type="dcterms:W3CDTF">2026-07-23T16:18:23Z</dcterms:created>
  <dcterms:modified xsi:type="dcterms:W3CDTF">2026-07-23T16:18:23Z</dcterms:modified>
</cp:coreProperties>
</file>

<file path=docProps/custom.xml><?xml version="1.0" encoding="utf-8"?>
<Properties xmlns="http://schemas.openxmlformats.org/officeDocument/2006/custom-properties" xmlns:vt="http://schemas.openxmlformats.org/officeDocument/2006/docPropsVTypes"/>
</file>