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Veterinarian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868afa2824c66413b9fb1c9b3f2666b72f8546a"/>
    <w:p>
      <w:pPr>
        <w:pStyle w:val="Heading1"/>
      </w:pPr>
      <w:r>
        <w:t xml:space="preserve">Abstract Academic: The Role of Veterinarians in Vietnam’s Ho Chi Minh City</w:t>
      </w:r>
    </w:p>
    <w:p>
      <w:pPr>
        <w:pStyle w:val="FirstParagraph"/>
      </w:pPr>
      <w:r>
        <w:t xml:space="preserve">This abstract academic document explores the critical role of veterinarians in addressing the unique challenges and opportunities faced by animal health professionals operating within</w:t>
      </w:r>
      <w:r>
        <w:t xml:space="preserve"> </w:t>
      </w:r>
      <w:r>
        <w:rPr>
          <w:bCs/>
          <w:b/>
        </w:rPr>
        <w:t xml:space="preserve">Vietnam Ho Chi Minh City (HCMC)</w:t>
      </w:r>
      <w:r>
        <w:t xml:space="preserve">. As a rapidly urbanizing metropolis and a hub for economic, cultural, and scientific activity in Southeast Asia, HCMC presents distinct demands on veterinary services. This study examines the evolving responsibilities of veterinarians in this region, emphasizing their contributions to public health, animal welfare, agricultural development, and the mitigation of zoonotic disease risks. The analysis is framed within the context of Vietnam’s growing emphasis on veterinary science as a cornerstone for sustainable growth and global trade.</w:t>
      </w:r>
    </w:p>
    <w:bookmarkStart w:id="20" w:name="background-and-context"/>
    <w:p>
      <w:pPr>
        <w:pStyle w:val="Heading2"/>
      </w:pPr>
      <w:r>
        <w:t xml:space="preserve">Background and Context</w:t>
      </w:r>
    </w:p>
    <w:p>
      <w:pPr>
        <w:pStyle w:val="FirstParagraph"/>
      </w:pPr>
      <w:r>
        <w:rPr>
          <w:bCs/>
          <w:b/>
        </w:rPr>
        <w:t xml:space="preserve">Vietnam Ho Chi Minh City</w:t>
      </w:r>
      <w:r>
        <w:t xml:space="preserve"> </w:t>
      </w:r>
      <w:r>
        <w:t xml:space="preserve">serves as a microcosm of the broader challenges confronting veterinary professionals in modernizing economies. With a population exceeding 9 million, the city hosts an increasing number of companion animals, livestock in nearby rural provinces, and industrialized animal production systems. The rapid urbanization and economic expansion have heightened demands for veterinary services across multiple sectors: pet care, food safety inspections, zoonotic disease control, and emergency response. Veterinarians in HCMC are uniquely positioned to bridge gaps between urban centers and rural regions, where traditional farming practices intersect with modern agri-business ventures.</w:t>
      </w:r>
    </w:p>
    <w:p>
      <w:pPr>
        <w:pStyle w:val="BodyText"/>
      </w:pPr>
      <w:r>
        <w:t xml:space="preserve">The veterinary profession in Vietnam has historically been driven by agricultural needs. However, the rise of pet ownership, particularly among middle- to upper-income families in HCMC, has expanded the scope of veterinary work to include companion animal care. This shift underscores the need for veterinarians to adapt their expertise beyond livestock management and into clinical medicine for domesticated pets.</w:t>
      </w:r>
    </w:p>
    <w:bookmarkEnd w:id="20"/>
    <w:bookmarkStart w:id="21" w:name="X96882d42291182b67e4da5b9369b20c84486db2"/>
    <w:p>
      <w:pPr>
        <w:pStyle w:val="Heading2"/>
      </w:pPr>
      <w:r>
        <w:t xml:space="preserve">Challenges Faced by Veterinarians in HCMC</w:t>
      </w:r>
    </w:p>
    <w:p>
      <w:pPr>
        <w:pStyle w:val="FirstParagraph"/>
      </w:pPr>
      <w:r>
        <w:t xml:space="preserve">The dynamic environment of</w:t>
      </w:r>
      <w:r>
        <w:t xml:space="preserve"> </w:t>
      </w:r>
      <w:r>
        <w:rPr>
          <w:bCs/>
          <w:b/>
        </w:rPr>
        <w:t xml:space="preserve">Vietnam Ho Chi Minh City</w:t>
      </w:r>
      <w:r>
        <w:t xml:space="preserve"> </w:t>
      </w:r>
      <w:r>
        <w:t xml:space="preserve">presents several challenges for veterinarians. First, the city’s dense urban landscape limits access to veterinary care in peri-urban and rural areas, where resources are often scarce. Second, the proliferation of informal animal markets and backyard farming raises concerns about disease transmission and food safety standards. Veterinarians must navigate these complexities while adhering to evolving regulations set by Vietnamese authorities and international trade agreements.</w:t>
      </w:r>
    </w:p>
    <w:p>
      <w:pPr>
        <w:pStyle w:val="BodyText"/>
      </w:pPr>
      <w:r>
        <w:t xml:space="preserve">Another significant challenge is the shortage of trained veterinary professionals in HCMC. Despite efforts by local institutions, such as the University of Agriculture and Forestry (Hanoi) and the Vietnam National University, there remains a disparity between the demand for veterinary services and the availability of qualified practitioners. This gap is exacerbated by limited infrastructure for advanced training, research, and clinical practice in urban settings.</w:t>
      </w:r>
    </w:p>
    <w:p>
      <w:pPr>
        <w:pStyle w:val="BodyText"/>
      </w:pPr>
      <w:r>
        <w:t xml:space="preserve">Moreover, veterinarians in HCMC face pressure to address public health threats such as rabies outbreaks and antibiotic resistance. The city’s proximity to rural areas with high livestock populations necessitates proactive disease surveillance and community education programs. These responsibilities extend beyond traditional veterinary roles, requiring collaboration with human healthcare professionals and policymakers.</w:t>
      </w:r>
    </w:p>
    <w:bookmarkEnd w:id="21"/>
    <w:bookmarkStart w:id="22" w:name="opportunities-for-veterinarians-in-hcmc"/>
    <w:p>
      <w:pPr>
        <w:pStyle w:val="Heading2"/>
      </w:pPr>
      <w:r>
        <w:t xml:space="preserve">Opportunities for Veterinarians in HCMC</w:t>
      </w:r>
    </w:p>
    <w:p>
      <w:pPr>
        <w:pStyle w:val="FirstParagraph"/>
      </w:pPr>
      <w:r>
        <w:t xml:space="preserve">Despite these challenges,</w:t>
      </w:r>
      <w:r>
        <w:t xml:space="preserve"> </w:t>
      </w:r>
      <w:r>
        <w:rPr>
          <w:bCs/>
          <w:b/>
        </w:rPr>
        <w:t xml:space="preserve">Vietnam Ho Chi Minh City</w:t>
      </w:r>
      <w:r>
        <w:t xml:space="preserve"> </w:t>
      </w:r>
      <w:r>
        <w:t xml:space="preserve">offers unparalleled opportunities for veterinarians to innovate and contribute to global health initiatives. The city’s role as a trade gateway in Southeast Asia positions veterinary professionals at the forefront of food safety and export compliance. For instance, Vietnam’s ambition to become a major exporter of beef, poultry, and seafood relies heavily on rigorous veterinary inspections and disease control measures.</w:t>
      </w:r>
    </w:p>
    <w:p>
      <w:pPr>
        <w:pStyle w:val="BodyText"/>
      </w:pPr>
      <w:r>
        <w:t xml:space="preserve">Veterinarians can also leverage HCMC’s academic institutions to advance research in emerging fields such as biotechnology, genetic engineering in livestock breeding, and the use of digital tools for animal health monitoring. Partnerships between veterinary schools and international organizations provide access to cutting-edge training programs and cross-border collaboration on zoonotic disease outbreaks.</w:t>
      </w:r>
    </w:p>
    <w:p>
      <w:pPr>
        <w:pStyle w:val="BodyText"/>
      </w:pPr>
      <w:r>
        <w:t xml:space="preserve">Additionally, the rise of pet ownership has created a niche market for specialized veterinary services. Clinics offering advanced diagnostics, surgical procedures, and preventive care for pets are becoming more common in HCMC’s affluent districts. This trend underscores the need for veterinarians to develop expertise in small animal medicine while maintaining their commitment to rural agricultural needs.</w:t>
      </w:r>
    </w:p>
    <w:bookmarkEnd w:id="22"/>
    <w:bookmarkStart w:id="23" w:name="Xa930d06aa2bc8b029dac2f0e8276a723f632c20"/>
    <w:p>
      <w:pPr>
        <w:pStyle w:val="Heading2"/>
      </w:pPr>
      <w:r>
        <w:t xml:space="preserve">The Role of Veterinarians in Public Health</w:t>
      </w:r>
    </w:p>
    <w:p>
      <w:pPr>
        <w:pStyle w:val="FirstParagraph"/>
      </w:pPr>
      <w:r>
        <w:t xml:space="preserve">In</w:t>
      </w:r>
      <w:r>
        <w:t xml:space="preserve"> </w:t>
      </w:r>
      <w:r>
        <w:rPr>
          <w:bCs/>
          <w:b/>
        </w:rPr>
        <w:t xml:space="preserve">Vietnam Ho Chi Minh City</w:t>
      </w:r>
      <w:r>
        <w:t xml:space="preserve">, veterinarians play a pivotal role in safeguarding public health through disease prevention and control. Zoonotic diseases such as leptospirosis, avian influenza, and rabies pose significant risks to human populations due to the close interaction between humans and animals in urban and rural settings. Veterinarians are instrumental in implementing vaccination campaigns, conducting outbreak investigations, and educating communities on safe handling practices.</w:t>
      </w:r>
    </w:p>
    <w:p>
      <w:pPr>
        <w:pStyle w:val="BodyText"/>
      </w:pPr>
      <w:r>
        <w:t xml:space="preserve">Furthermore, veterinary professionals collaborate with public health agencies to enforce quarantine regulations for imported animals and monitor antimicrobial use in livestock. Their work is critical in preventing the emergence of antibiotic-resistant pathogens that could threaten both animal and human health.</w:t>
      </w:r>
    </w:p>
    <w:bookmarkEnd w:id="23"/>
    <w:bookmarkStart w:id="24" w:name="case-studies-successes-and-innovations"/>
    <w:p>
      <w:pPr>
        <w:pStyle w:val="Heading2"/>
      </w:pPr>
      <w:r>
        <w:t xml:space="preserve">Case Studies: Successes and Innovations</w:t>
      </w:r>
    </w:p>
    <w:p>
      <w:pPr>
        <w:pStyle w:val="FirstParagraph"/>
      </w:pPr>
      <w:r>
        <w:t xml:space="preserve">A notable example of veterinary success in HCMC is the city’s rabies elimination program. Through a partnership between local veterinary authorities, NGOs, and international bodies like the World Organisation for Animal Health (WOAH), HCMC has significantly reduced rabies cases by implementing mass dog vaccination drives and sterilization initiatives. Veterinarians have been central to this effort, providing on-the-ground support for immunization campaigns and training community workers.</w:t>
      </w:r>
    </w:p>
    <w:p>
      <w:pPr>
        <w:pStyle w:val="BodyText"/>
      </w:pPr>
      <w:r>
        <w:t xml:space="preserve">Another case involves the adoption of digital health technologies in veterinary clinics. Some practitioners in HCMC have integrated telemedicine platforms to provide remote consultations for pet owners, reducing barriers to access in underserved areas. This innovation highlights the adaptability of veterinarians to technological advancements while addressing urban challenges.</w:t>
      </w:r>
    </w:p>
    <w:bookmarkEnd w:id="24"/>
    <w:bookmarkStart w:id="25" w:name="Xed02caccec5ded13ca4d7f90afcbfbb060142ba"/>
    <w:p>
      <w:pPr>
        <w:pStyle w:val="Heading2"/>
      </w:pPr>
      <w:r>
        <w:t xml:space="preserve">Educational Frameworks and Professional Development</w:t>
      </w:r>
    </w:p>
    <w:p>
      <w:pPr>
        <w:pStyle w:val="FirstParagraph"/>
      </w:pPr>
      <w:r>
        <w:t xml:space="preserve">To meet the demands of</w:t>
      </w:r>
      <w:r>
        <w:t xml:space="preserve"> </w:t>
      </w:r>
      <w:r>
        <w:rPr>
          <w:bCs/>
          <w:b/>
        </w:rPr>
        <w:t xml:space="preserve">Vietnam Ho Chi Minh City</w:t>
      </w:r>
      <w:r>
        <w:t xml:space="preserve">, veterinary education must evolve to include interdisciplinary training. Institutions in HCMC are increasingly incorporating courses on public health, epidemiology, and business management into their curricula. These changes reflect the growing recognition that veterinarians must be equipped to work across sectors—from academia and industry to government agencies.</w:t>
      </w:r>
    </w:p>
    <w:p>
      <w:pPr>
        <w:pStyle w:val="BodyText"/>
      </w:pPr>
      <w:r>
        <w:t xml:space="preserve">Continuing education programs are also vital for veterinary professionals in HCMC. Certifications in areas such as food safety auditing, exotic animal care, and biotechnology can enhance career opportunities while aligning with Vietnam’s national priorities for economic development.</w:t>
      </w:r>
    </w:p>
    <w:bookmarkEnd w:id="25"/>
    <w:bookmarkStart w:id="26" w:name="conclusion"/>
    <w:p>
      <w:pPr>
        <w:pStyle w:val="Heading2"/>
      </w:pPr>
      <w:r>
        <w:t xml:space="preserve">Conclusion</w:t>
      </w:r>
    </w:p>
    <w:p>
      <w:pPr>
        <w:pStyle w:val="FirstParagraph"/>
      </w:pPr>
      <w:r>
        <w:t xml:space="preserve">This abstract academic document underscores the transformative role of</w:t>
      </w:r>
      <w:r>
        <w:t xml:space="preserve"> </w:t>
      </w:r>
      <w:r>
        <w:rPr>
          <w:bCs/>
          <w:b/>
        </w:rPr>
        <w:t xml:space="preserve">Veterinarians</w:t>
      </w:r>
      <w:r>
        <w:t xml:space="preserve"> </w:t>
      </w:r>
      <w:r>
        <w:t xml:space="preserve">in</w:t>
      </w:r>
      <w:r>
        <w:t xml:space="preserve"> </w:t>
      </w:r>
      <w:r>
        <w:rPr>
          <w:bCs/>
          <w:b/>
        </w:rPr>
        <w:t xml:space="preserve">Vietnam Ho Chi Minh City</w:t>
      </w:r>
      <w:r>
        <w:t xml:space="preserve">. As the city continues to grow and modernize, veterinarians are pivotal in addressing complex challenges related to public health, food safety, and environmental sustainability. Their work not only ensures the well-being of animals but also contributes to the broader goals of economic stability and global health equity. Future research should focus on scaling successful initiatives in HCMC while strengthening veterinary education and infrastructure to meet emerging demands.</w:t>
      </w:r>
    </w:p>
    <w:p>
      <w:pPr>
        <w:pStyle w:val="BodyText"/>
      </w:pPr>
      <w:r>
        <w:t xml:space="preserve">By prioritizing the needs of</w:t>
      </w:r>
      <w:r>
        <w:t xml:space="preserve"> </w:t>
      </w:r>
      <w:r>
        <w:rPr>
          <w:bCs/>
          <w:b/>
        </w:rPr>
        <w:t xml:space="preserve">Vietnam Ho Chi Minh City</w:t>
      </w:r>
      <w:r>
        <w:t xml:space="preserve">, the veterinary profession can achieve a balance between urban development, rural sustainability, and the protection of human-animal ecosystems. This requires sustained investment in training, innovation, and cross-sector collaboration—ensuring that veterinarians remain at the forefront of Vietnam’s journey toward a healthier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Veterinarian in Vietnam Ho Chi Minh City</dc:title>
  <dc:creator/>
  <dc:language>en</dc:language>
  <cp:keywords/>
  <dcterms:created xsi:type="dcterms:W3CDTF">2026-07-24T04:04:00Z</dcterms:created>
  <dcterms:modified xsi:type="dcterms:W3CDTF">2026-07-24T04:04:00Z</dcterms:modified>
</cp:coreProperties>
</file>

<file path=docProps/custom.xml><?xml version="1.0" encoding="utf-8"?>
<Properties xmlns="http://schemas.openxmlformats.org/officeDocument/2006/custom-properties" xmlns:vt="http://schemas.openxmlformats.org/officeDocument/2006/docPropsVTypes"/>
</file>