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f479f470bfc5ccc3657f9bcac602d182c24afb8"/>
    <w:p>
      <w:pPr>
        <w:pStyle w:val="Heading1"/>
      </w:pPr>
      <w:r>
        <w:t xml:space="preserve">Abstract Academic: The Role of a Videographer in France, Paris</w:t>
      </w:r>
    </w:p>
    <w:p>
      <w:pPr>
        <w:pStyle w:val="FirstParagraph"/>
      </w:pPr>
      <w:r>
        <w:t xml:space="preserve">The academic exploration of the videographer's profession within the cultural and professional landscape of France, specifically Paris, reveals a dynamic interplay between technological innovation, artistic expression, and socio-cultural context. As one of Europe’s most iconic cities, Paris presents unique challenges and opportunities for videographers seeking to document its rich heritage, contemporary vibrancy, and evolving urban identity. This abstract delves into the multifaceted role of a videographer in France Paris, examining the technical skills required, the influence of French cinematic traditions on modern practice, and the socio-economic factors shaping this profession in a globalized world.</w:t>
      </w:r>
    </w:p>
    <w:bookmarkStart w:id="20" w:name="X9e0afc0170f2d6d23384951afb1ab6753371dc9"/>
    <w:p>
      <w:pPr>
        <w:pStyle w:val="Heading2"/>
      </w:pPr>
      <w:r>
        <w:t xml:space="preserve">1. Introduction: The Videographer as Cultural Archivist</w:t>
      </w:r>
    </w:p>
    <w:p>
      <w:pPr>
        <w:pStyle w:val="FirstParagraph"/>
      </w:pPr>
      <w:r>
        <w:t xml:space="preserve">In an era where visual storytelling has become a dominant mode of communication, videographers play a critical role as cultural archivists, historians, and creators. In France Paris, this role is amplified by the city’s status as a global center for art, fashion, cinema, and tourism. From capturing the architectural grandeur of the Eiffel Tower to documenting street performances in Montmartre or recording culinary traditions in Le Marais, videographers in Paris must navigate a landscape where aesthetics and history intersect. This abstract argues that the profession of a videographer in France Paris is not merely technical but deeply embedded in the city’s identity, requiring an acute understanding of both local and global cultural narratives.</w:t>
      </w:r>
    </w:p>
    <w:bookmarkEnd w:id="20"/>
    <w:bookmarkStart w:id="21" w:name="X128f0886af8771686f0d88eeaf094a0cf048483"/>
    <w:p>
      <w:pPr>
        <w:pStyle w:val="Heading2"/>
      </w:pPr>
      <w:r>
        <w:t xml:space="preserve">2. Technical Expertise and Equipment: Adapting to Parisian Environments</w:t>
      </w:r>
    </w:p>
    <w:p>
      <w:pPr>
        <w:pStyle w:val="FirstParagraph"/>
      </w:pPr>
      <w:r>
        <w:t xml:space="preserve">The demands placed on a videographer in France Paris necessitate a high level of technical proficiency. The city’s dense urban environment, historic landmarks, and variable weather conditions require videographers to master equipment such as 4K cameras, drones (subject to French airspace regulations), and stabilization tools like gimbals. Additionally, the use of software for post-production editing—such as Adobe Premiere Pro or DaVinci Resolve—enables videographers to enhance their footage while maintaining the authenticity of Parisian scenes. The challenge lies in balancing technical precision with creative vision, ensuring that the final product reflects both the photographer’s intent and the essence of Paris.</w:t>
      </w:r>
    </w:p>
    <w:bookmarkEnd w:id="21"/>
    <w:bookmarkStart w:id="22" w:name="X9ab0bbae72b7046040fe1be828370813ed51fd9"/>
    <w:p>
      <w:pPr>
        <w:pStyle w:val="Heading2"/>
      </w:pPr>
      <w:r>
        <w:t xml:space="preserve">3. Cultural Context: French Cinematic Traditions and Artistic Influence</w:t>
      </w:r>
    </w:p>
    <w:p>
      <w:pPr>
        <w:pStyle w:val="FirstParagraph"/>
      </w:pPr>
      <w:r>
        <w:t xml:space="preserve">France has long been synonymous with cinema, a legacy that profoundly influences videography in Paris. Directors like Jean-Luc Godard, François Truffaut, and Agnès Varda have shaped global film aesthetics through their focus on storytelling, visual symbolism, and the interplay of light and shadow. A videographer in France Paris must be versed in these traditions while adapting to modern demands. For instance, the use of natural lighting in historic neighborhoods or the incorporation of French cinematic framing techniques can elevate a video’s artistic quality. Furthermore, collaborations with local artists, musicians, and cultural institutions provide videographers with opportunities to create content that resonates deeply with Parisian audiences.</w:t>
      </w:r>
    </w:p>
    <w:bookmarkEnd w:id="22"/>
    <w:bookmarkStart w:id="23" w:name="X52f5495de7fe2113d670fdd7d3e905ae587baf9"/>
    <w:p>
      <w:pPr>
        <w:pStyle w:val="Heading2"/>
      </w:pPr>
      <w:r>
        <w:t xml:space="preserve">4. Socio-Economic Factors: Opportunities and Challenges</w:t>
      </w:r>
    </w:p>
    <w:p>
      <w:pPr>
        <w:pStyle w:val="FirstParagraph"/>
      </w:pPr>
      <w:r>
        <w:t xml:space="preserve">The freelance nature of the videographer’s profession in France Paris is influenced by both economic growth and regulatory frameworks. The city’s thriving tourism industry, which attracted over 43 million visitors in 2023, creates a robust market for commercial videography—ranging from promotional content for boutique hotels to documentary-style travel guides. However, competition is fierce, with numerous local and international professionals vying for contracts. Additionally, French labor laws mandate specific protections for freelancers, including social security contributions and limits on working hours. Videographers must navigate these regulations while building sustainable careers in a competitive environment.</w:t>
      </w:r>
    </w:p>
    <w:bookmarkEnd w:id="23"/>
    <w:bookmarkStart w:id="24" w:name="Xa1d57dde6cf0dbddd1db037d4fb487f56022ad7"/>
    <w:p>
      <w:pPr>
        <w:pStyle w:val="Heading2"/>
      </w:pPr>
      <w:r>
        <w:t xml:space="preserve">5. The Role of Technology: Innovation and Ethical Considerations</w:t>
      </w:r>
    </w:p>
    <w:p>
      <w:pPr>
        <w:pStyle w:val="FirstParagraph"/>
      </w:pPr>
      <w:r>
        <w:t xml:space="preserve">Technological advancements have transformed the videographer’s toolkit in France Paris. High-resolution cameras, AI-driven editing software, and virtual reality (VR) platforms now allow for immersive storytelling experiences. For example, a videographer might use 360-degree footage to create interactive tours of the Louvre or document contemporary art installations in dynamic ways. However, these innovations also raise ethical questions about privacy and consent. In Paris, where public spaces are often filled with historical significance and diverse crowds, videographers must balance creative freedom with respect for individuals’ rights—a challenge that is both technical and philosophical.</w:t>
      </w:r>
    </w:p>
    <w:bookmarkEnd w:id="24"/>
    <w:bookmarkStart w:id="25" w:name="X9522a6d8a5b9b7551693bffaa0765d88a8f5207"/>
    <w:p>
      <w:pPr>
        <w:pStyle w:val="Heading2"/>
      </w:pPr>
      <w:r>
        <w:t xml:space="preserve">6. Education and Training: Preparing for a Career in France Paris</w:t>
      </w:r>
    </w:p>
    <w:p>
      <w:pPr>
        <w:pStyle w:val="FirstParagraph"/>
      </w:pPr>
      <w:r>
        <w:t xml:space="preserve">Becoming a professional videographer in France Paris typically involves formal education or apprenticeship programs. Institutions such as the École Supérieure de Réalisation Audiovisuelle (ESRA) and the Institut National des Métiers d’Art (INMA) offer specialized training in cinematography, editing, and production management. These programs emphasize not only technical skills but also an understanding of French cultural norms and legal requirements. Additionally, networking within Paris’s creative industries—through events like the Cannes Film Festival or local film markets—can open doors to collaboration opportunities.</w:t>
      </w:r>
    </w:p>
    <w:bookmarkEnd w:id="25"/>
    <w:bookmarkStart w:id="26" w:name="case-studies-videography-in-action"/>
    <w:p>
      <w:pPr>
        <w:pStyle w:val="Heading2"/>
      </w:pPr>
      <w:r>
        <w:t xml:space="preserve">7. Case Studies: Videography in Action</w:t>
      </w:r>
    </w:p>
    <w:p>
      <w:pPr>
        <w:pStyle w:val="FirstParagraph"/>
      </w:pPr>
      <w:r>
        <w:t xml:space="preserve">To illustrate the practical application of videography in France Paris, consider two scenarios: first, a documentary filmmaker capturing the daily life of a traditional French boulangerie in the 10th arrondissement. This requires an intimate understanding of local customs and an ability to convey emotion through visual storytelling. Second, a commercial videographer creating content for a luxury brand’s fashion show at the Grand Palais must balance high production standards with the unique atmosphere of Parisian high fashion. These case studies highlight the adaptability required of videographers in different contexts.</w:t>
      </w:r>
    </w:p>
    <w:bookmarkEnd w:id="26"/>
    <w:bookmarkStart w:id="27" w:name="X8e8027e22cc65e9740ff2ce36f78c6f741ac616"/>
    <w:p>
      <w:pPr>
        <w:pStyle w:val="Heading2"/>
      </w:pPr>
      <w:r>
        <w:t xml:space="preserve">8. Conclusion: The Future of Videography in France Paris</w:t>
      </w:r>
    </w:p>
    <w:p>
      <w:pPr>
        <w:pStyle w:val="FirstParagraph"/>
      </w:pPr>
      <w:r>
        <w:t xml:space="preserve">The profession of a videographer in France Paris is poised for continued growth, driven by technological innovation, cultural richness, and global demand for high-quality visual content. As the city evolves—from its historic neighborhoods to its cutting-edge tech districts—videographers must remain agile, blending technical mastery with creative insight. The role of a videographer in this context transcends mere documentation; it is an act of cultural preservation and artistic expression that reflects the soul of Paris itself.</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Videographer in France, Paris</dc:title>
  <dc:creator/>
  <dc:language>en</dc:language>
  <cp:keywords/>
  <dcterms:created xsi:type="dcterms:W3CDTF">2026-07-21T03:56:10Z</dcterms:created>
  <dcterms:modified xsi:type="dcterms:W3CDTF">2026-07-21T03:56:10Z</dcterms:modified>
</cp:coreProperties>
</file>

<file path=docProps/custom.xml><?xml version="1.0" encoding="utf-8"?>
<Properties xmlns="http://schemas.openxmlformats.org/officeDocument/2006/custom-properties" xmlns:vt="http://schemas.openxmlformats.org/officeDocument/2006/docPropsVTypes"/>
</file>