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Videographer</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6" w:name="Xba62ab7219659aa18fe57aea1e5098bd5c8e5e5"/>
    <w:p>
      <w:pPr>
        <w:pStyle w:val="Heading1"/>
      </w:pPr>
      <w:r>
        <w:t xml:space="preserve">Abstract Academic Document on the Role and Significance of a Videographer in Germany Berlin</w:t>
      </w:r>
    </w:p>
    <w:p>
      <w:pPr>
        <w:pStyle w:val="FirstParagraph"/>
      </w:pPr>
      <w:r>
        <w:t xml:space="preserve">This academic abstract explores the multifaceted role of a</w:t>
      </w:r>
      <w:r>
        <w:t xml:space="preserve"> </w:t>
      </w:r>
      <w:r>
        <w:rPr>
          <w:bCs/>
          <w:b/>
        </w:rPr>
        <w:t xml:space="preserve">Videographer</w:t>
      </w:r>
      <w:r>
        <w:t xml:space="preserve"> </w:t>
      </w:r>
      <w:r>
        <w:t xml:space="preserve">within the context of</w:t>
      </w:r>
      <w:r>
        <w:t xml:space="preserve"> </w:t>
      </w:r>
      <w:r>
        <w:rPr>
          <w:bCs/>
          <w:b/>
        </w:rPr>
        <w:t xml:space="preserve">Germany Berlin</w:t>
      </w:r>
      <w:r>
        <w:t xml:space="preserve">, emphasizing its relevance in contemporary media landscapes, cultural dynamics, and professional opportunities. The document delves into the historical, socio-economic, and technological factors that have positioned Berlin as a global hub for creative industries, while also analyzing the specific skills and challenges faced by videographers operating in this vibrant metropolis. By integrating theoretical frameworks with empirical observations from industry practices in</w:t>
      </w:r>
      <w:r>
        <w:t xml:space="preserve"> </w:t>
      </w:r>
      <w:r>
        <w:rPr>
          <w:bCs/>
          <w:b/>
        </w:rPr>
        <w:t xml:space="preserve">Germany Berlin</w:t>
      </w:r>
      <w:r>
        <w:t xml:space="preserve">, this abstract provides a comprehensive overview of the profession’s evolving trajectory in a post-pandemic world.</w:t>
      </w:r>
    </w:p>
    <w:bookmarkStart w:id="20" w:name="introduction"/>
    <w:p>
      <w:pPr>
        <w:pStyle w:val="Heading2"/>
      </w:pPr>
      <w:r>
        <w:t xml:space="preserve">Introduction</w:t>
      </w:r>
    </w:p>
    <w:p>
      <w:pPr>
        <w:pStyle w:val="FirstParagraph"/>
      </w:pPr>
      <w:r>
        <w:t xml:space="preserve">The role of a</w:t>
      </w:r>
      <w:r>
        <w:t xml:space="preserve"> </w:t>
      </w:r>
      <w:r>
        <w:rPr>
          <w:bCs/>
          <w:b/>
        </w:rPr>
        <w:t xml:space="preserve">Videographer</w:t>
      </w:r>
      <w:r>
        <w:t xml:space="preserve"> </w:t>
      </w:r>
      <w:r>
        <w:t xml:space="preserve">has transcended traditional boundaries, becoming an essential component of communication, education, marketing, and art in the digital age. In</w:t>
      </w:r>
      <w:r>
        <w:t xml:space="preserve"> </w:t>
      </w:r>
      <w:r>
        <w:rPr>
          <w:bCs/>
          <w:b/>
        </w:rPr>
        <w:t xml:space="preserve">Germany Berlin</w:t>
      </w:r>
      <w:r>
        <w:t xml:space="preserve">, where cultural diversity and technological innovation intersect, videographers play a pivotal role in shaping narratives that resonate with both local and global audiences. This abstract investigates how the unique socio-cultural environment of</w:t>
      </w:r>
      <w:r>
        <w:t xml:space="preserve"> </w:t>
      </w:r>
      <w:r>
        <w:rPr>
          <w:bCs/>
          <w:b/>
        </w:rPr>
        <w:t xml:space="preserve">Germany Berlin</w:t>
      </w:r>
      <w:r>
        <w:t xml:space="preserve"> </w:t>
      </w:r>
      <w:r>
        <w:t xml:space="preserve">influences the demands, opportunities, and ethical considerations associated with videography. It also examines how advancements in technology—such as drones, 4K cameras, and artificial intelligence—are redefining the profession’s scope within this specific geographical and political context.</w:t>
      </w:r>
    </w:p>
    <w:bookmarkEnd w:id="20"/>
    <w:bookmarkStart w:id="21" w:name="X78b1384af9f0a20f69e4bc31e79afef70d742b2"/>
    <w:p>
      <w:pPr>
        <w:pStyle w:val="Heading2"/>
      </w:pPr>
      <w:r>
        <w:t xml:space="preserve">Contextual Overview of Berlin’s Media Landscape</w:t>
      </w:r>
    </w:p>
    <w:p>
      <w:pPr>
        <w:pStyle w:val="FirstParagraph"/>
      </w:pPr>
      <w:r>
        <w:rPr>
          <w:bCs/>
          <w:b/>
        </w:rPr>
        <w:t xml:space="preserve">Germany Berlin</w:t>
      </w:r>
      <w:r>
        <w:t xml:space="preserve">, often referred to as the “capital of creativity,” boasts a rich history as a center for film, television, and digital media. From its roots in the 1920s as a hub for German Expressionism in cinema to its current status as home to renowned institutions like the</w:t>
      </w:r>
      <w:r>
        <w:t xml:space="preserve"> </w:t>
      </w:r>
      <w:r>
        <w:rPr>
          <w:iCs/>
          <w:i/>
        </w:rPr>
        <w:t xml:space="preserve">Berlinale</w:t>
      </w:r>
      <w:r>
        <w:t xml:space="preserve"> </w:t>
      </w:r>
      <w:r>
        <w:t xml:space="preserve">(Berlin International Film Festival) and the Deutsches Institut für Normung (DIN), Berlin has consistently attracted talent and investment in media production. The city’s diverse population, coupled with its low corporate tax rates and vibrant startup ecosystem, makes it an ideal environment for videographers to innovate. Moreover, Berlin’s position as a crossroads of Eastern and Western European cultures provides unique storytelling opportunities that align with the globalized nature of modern content creation.</w:t>
      </w:r>
    </w:p>
    <w:p>
      <w:pPr>
        <w:pStyle w:val="BodyText"/>
      </w:pPr>
      <w:r>
        <w:t xml:space="preserve">However, the media landscape in</w:t>
      </w:r>
      <w:r>
        <w:t xml:space="preserve"> </w:t>
      </w:r>
      <w:r>
        <w:rPr>
          <w:bCs/>
          <w:b/>
        </w:rPr>
        <w:t xml:space="preserve">Germany Berlin</w:t>
      </w:r>
      <w:r>
        <w:t xml:space="preserve"> </w:t>
      </w:r>
      <w:r>
        <w:t xml:space="preserve">is not without challenges. The rise of digital platforms such as YouTube, TikTok, and Instagram has intensified competition for videographers, necessitating a blend of technical expertise and creative adaptability. Additionally, legal frameworks related to data protection (e.g., GDPR) and intellectual property rights require videographers in</w:t>
      </w:r>
      <w:r>
        <w:t xml:space="preserve"> </w:t>
      </w:r>
      <w:r>
        <w:rPr>
          <w:bCs/>
          <w:b/>
        </w:rPr>
        <w:t xml:space="preserve">Germany Berlin</w:t>
      </w:r>
      <w:r>
        <w:t xml:space="preserve"> </w:t>
      </w:r>
      <w:r>
        <w:t xml:space="preserve">to navigate complex regulations that may not exist in other regions.</w:t>
      </w:r>
    </w:p>
    <w:bookmarkEnd w:id="21"/>
    <w:bookmarkStart w:id="22" w:name="Xedefac00c70e7cfe3f602db7c0145dd537fded4"/>
    <w:p>
      <w:pPr>
        <w:pStyle w:val="Heading2"/>
      </w:pPr>
      <w:r>
        <w:t xml:space="preserve">Key Responsibilities of a Videographer in Berlin</w:t>
      </w:r>
    </w:p>
    <w:p>
      <w:pPr>
        <w:pStyle w:val="FirstParagraph"/>
      </w:pPr>
      <w:r>
        <w:t xml:space="preserve">A</w:t>
      </w:r>
      <w:r>
        <w:t xml:space="preserve"> </w:t>
      </w:r>
      <w:r>
        <w:rPr>
          <w:bCs/>
          <w:b/>
        </w:rPr>
        <w:t xml:space="preserve">Videographer</w:t>
      </w:r>
      <w:r>
        <w:t xml:space="preserve"> </w:t>
      </w:r>
      <w:r>
        <w:t xml:space="preserve">operating in</w:t>
      </w:r>
      <w:r>
        <w:t xml:space="preserve"> </w:t>
      </w:r>
      <w:r>
        <w:rPr>
          <w:bCs/>
          <w:b/>
        </w:rPr>
        <w:t xml:space="preserve">Germany Berlin</w:t>
      </w:r>
      <w:r>
        <w:t xml:space="preserve"> </w:t>
      </w:r>
      <w:r>
        <w:t xml:space="preserve">must fulfill a dual role as both an artist and a professional. Their responsibilities include:</w:t>
      </w:r>
    </w:p>
    <w:p>
      <w:pPr>
        <w:numPr>
          <w:ilvl w:val="0"/>
          <w:numId w:val="1001"/>
        </w:numPr>
        <w:pStyle w:val="Compact"/>
      </w:pPr>
      <w:r>
        <w:rPr>
          <w:bCs/>
          <w:b/>
        </w:rPr>
        <w:t xml:space="preserve">Creative Storytelling:</w:t>
      </w:r>
      <w:r>
        <w:t xml:space="preserve"> </w:t>
      </w:r>
      <w:r>
        <w:t xml:space="preserve">Crafting visually compelling narratives that reflect the cultural and political ethos of</w:t>
      </w:r>
      <w:r>
        <w:t xml:space="preserve"> </w:t>
      </w:r>
      <w:r>
        <w:rPr>
          <w:bCs/>
          <w:b/>
        </w:rPr>
        <w:t xml:space="preserve">Germany Berlin</w:t>
      </w:r>
      <w:r>
        <w:t xml:space="preserve">. This often involves incorporating elements of urban decay, historical memory, or contemporary social issues into their work.</w:t>
      </w:r>
    </w:p>
    <w:p>
      <w:pPr>
        <w:numPr>
          <w:ilvl w:val="0"/>
          <w:numId w:val="1001"/>
        </w:numPr>
        <w:pStyle w:val="Compact"/>
      </w:pPr>
      <w:r>
        <w:rPr>
          <w:bCs/>
          <w:b/>
        </w:rPr>
        <w:t xml:space="preserve">Technical Expertise:</w:t>
      </w:r>
      <w:r>
        <w:t xml:space="preserve"> </w:t>
      </w:r>
      <w:r>
        <w:t xml:space="preserve">Mastery of high-end camera systems, lighting techniques, and post-production software (e.g., Adobe Premiere Pro) tailored to the demands of German media standards. Berlin-based videographers frequently collaborate with international teams, requiring fluency in multilingual workflows.</w:t>
      </w:r>
    </w:p>
    <w:p>
      <w:pPr>
        <w:numPr>
          <w:ilvl w:val="0"/>
          <w:numId w:val="1001"/>
        </w:numPr>
        <w:pStyle w:val="Compact"/>
      </w:pPr>
      <w:r>
        <w:rPr>
          <w:bCs/>
          <w:b/>
        </w:rPr>
        <w:t xml:space="preserve">Cultural Sensitivity:</w:t>
      </w:r>
      <w:r>
        <w:t xml:space="preserve"> </w:t>
      </w:r>
      <w:r>
        <w:t xml:space="preserve">Understanding and respecting Germany’s complex history—particularly regarding its role in World War II and the reunification of East and West Germany—to avoid misrepresentation or ethical dilemmas in their content.</w:t>
      </w:r>
    </w:p>
    <w:p>
      <w:pPr>
        <w:numPr>
          <w:ilvl w:val="0"/>
          <w:numId w:val="1001"/>
        </w:numPr>
        <w:pStyle w:val="Compact"/>
      </w:pPr>
      <w:r>
        <w:rPr>
          <w:bCs/>
          <w:b/>
        </w:rPr>
        <w:t xml:space="preserve">Compliance with Local Regulations:</w:t>
      </w:r>
      <w:r>
        <w:t xml:space="preserve"> </w:t>
      </w:r>
      <w:r>
        <w:t xml:space="preserve">Adhering to strict data protection laws (GDPR), labor regulations, and industry-specific guidelines (e.g., for documentary filmmaking or corporate videography).</w:t>
      </w:r>
    </w:p>
    <w:bookmarkEnd w:id="22"/>
    <w:bookmarkStart w:id="23" w:name="X596697c46eb98397e88a983c251e1d2d943b466"/>
    <w:p>
      <w:pPr>
        <w:pStyle w:val="Heading2"/>
      </w:pPr>
      <w:r>
        <w:t xml:space="preserve">Challenges and Opportunities for Videographers in Berlin</w:t>
      </w:r>
    </w:p>
    <w:p>
      <w:pPr>
        <w:pStyle w:val="FirstParagraph"/>
      </w:pPr>
      <w:r>
        <w:t xml:space="preserve">The dynamic nature of</w:t>
      </w:r>
      <w:r>
        <w:t xml:space="preserve"> </w:t>
      </w:r>
      <w:r>
        <w:rPr>
          <w:bCs/>
          <w:b/>
        </w:rPr>
        <w:t xml:space="preserve">Germany Berlin</w:t>
      </w:r>
      <w:r>
        <w:t xml:space="preserve"> </w:t>
      </w:r>
      <w:r>
        <w:t xml:space="preserve">presents both challenges and opportunities for</w:t>
      </w:r>
      <w:r>
        <w:t xml:space="preserve"> </w:t>
      </w:r>
      <w:r>
        <w:rPr>
          <w:bCs/>
          <w:b/>
        </w:rPr>
        <w:t xml:space="preserve">Videographers</w:t>
      </w:r>
      <w:r>
        <w:t xml:space="preserve">. One significant challenge is the saturation of the freelance market, where hundreds of videographers compete for projects ranging from corporate branding to indie film production. Additionally, the city’s fast-paced lifestyle and high cost of living can strain professionals juggling multiple clients or creative ventures.</w:t>
      </w:r>
    </w:p>
    <w:p>
      <w:pPr>
        <w:pStyle w:val="BodyText"/>
      </w:pPr>
      <w:r>
        <w:t xml:space="preserve">Conversely, Berlin’s status as a global cultural epicenter offers unparalleled opportunities. Videographers here often collaborate with international artists, filmmakers, and tech startups. For instance, Berlin’s thriving augmented reality (AR) and virtual reality (VR) industries have opened new frontiers for immersive videography. Furthermore, the city’s proximity to Eastern Europe provides access to diverse talent pools and filming locations that are not always available in Western Europe.</w:t>
      </w:r>
    </w:p>
    <w:p>
      <w:pPr>
        <w:pStyle w:val="BodyText"/>
      </w:pPr>
      <w:r>
        <w:t xml:space="preserve">Educational institutions such as</w:t>
      </w:r>
      <w:r>
        <w:t xml:space="preserve"> </w:t>
      </w:r>
      <w:r>
        <w:rPr>
          <w:iCs/>
          <w:i/>
        </w:rPr>
        <w:t xml:space="preserve">Technische Universität Berlin</w:t>
      </w:r>
      <w:r>
        <w:t xml:space="preserve"> </w:t>
      </w:r>
      <w:r>
        <w:t xml:space="preserve">and</w:t>
      </w:r>
      <w:r>
        <w:t xml:space="preserve"> </w:t>
      </w:r>
      <w:r>
        <w:rPr>
          <w:iCs/>
          <w:i/>
        </w:rPr>
        <w:t xml:space="preserve">Hochschule für Bildende Künste Berlin</w:t>
      </w:r>
      <w:r>
        <w:t xml:space="preserve"> </w:t>
      </w:r>
      <w:r>
        <w:t xml:space="preserve">also play a role in shaping the next generation of videographers, offering specialized programs that emphasize both technical training and critical thinking about media’s societal impact.</w:t>
      </w:r>
    </w:p>
    <w:bookmarkEnd w:id="23"/>
    <w:bookmarkStart w:id="24" w:name="ethical-considerations-and-future-trends"/>
    <w:p>
      <w:pPr>
        <w:pStyle w:val="Heading2"/>
      </w:pPr>
      <w:r>
        <w:t xml:space="preserve">Ethical Considerations and Future Trends</w:t>
      </w:r>
    </w:p>
    <w:p>
      <w:pPr>
        <w:pStyle w:val="FirstParagraph"/>
      </w:pPr>
      <w:r>
        <w:t xml:space="preserve">In</w:t>
      </w:r>
      <w:r>
        <w:t xml:space="preserve"> </w:t>
      </w:r>
      <w:r>
        <w:rPr>
          <w:bCs/>
          <w:b/>
        </w:rPr>
        <w:t xml:space="preserve">Germany Berlin</w:t>
      </w:r>
      <w:r>
        <w:t xml:space="preserve">, ethical considerations are central to the work of a</w:t>
      </w:r>
      <w:r>
        <w:t xml:space="preserve"> </w:t>
      </w:r>
      <w:r>
        <w:rPr>
          <w:bCs/>
          <w:b/>
        </w:rPr>
        <w:t xml:space="preserve">Videographer</w:t>
      </w:r>
      <w:r>
        <w:t xml:space="preserve">. Issues such as consent in documentary filmmaking, the portrayal of marginalized communities, and the environmental impact of high-energy production processes (e.g., using drones) demand careful attention. Moreover, as AI-generated content becomes more prevalent, videographers must navigate questions about authenticity and authorship.</w:t>
      </w:r>
    </w:p>
    <w:p>
      <w:pPr>
        <w:pStyle w:val="BodyText"/>
      </w:pPr>
      <w:r>
        <w:t xml:space="preserve">Looking ahead, trends such as hybrid events (combining physical and virtual elements), sustainable production practices, and the use of blockchain for rights management are likely to shape the future of videography in</w:t>
      </w:r>
      <w:r>
        <w:t xml:space="preserve"> </w:t>
      </w:r>
      <w:r>
        <w:rPr>
          <w:bCs/>
          <w:b/>
        </w:rPr>
        <w:t xml:space="preserve">Germany Berlin</w:t>
      </w:r>
      <w:r>
        <w:t xml:space="preserve">. The city’s commitment to sustainability—evident in initiatives like its climate action plan—may also drive innovations in eco-friendly filming techniques.</w:t>
      </w:r>
    </w:p>
    <w:bookmarkEnd w:id="24"/>
    <w:bookmarkStart w:id="25" w:name="conclusion"/>
    <w:p>
      <w:pPr>
        <w:pStyle w:val="Heading2"/>
      </w:pPr>
      <w:r>
        <w:t xml:space="preserve">Conclusion</w:t>
      </w:r>
    </w:p>
    <w:p>
      <w:pPr>
        <w:pStyle w:val="FirstParagraph"/>
      </w:pPr>
      <w:r>
        <w:t xml:space="preserve">The role of a</w:t>
      </w:r>
      <w:r>
        <w:t xml:space="preserve"> </w:t>
      </w:r>
      <w:r>
        <w:rPr>
          <w:bCs/>
          <w:b/>
        </w:rPr>
        <w:t xml:space="preserve">Videographer</w:t>
      </w:r>
      <w:r>
        <w:t xml:space="preserve"> </w:t>
      </w:r>
      <w:r>
        <w:t xml:space="preserve">in</w:t>
      </w:r>
      <w:r>
        <w:t xml:space="preserve"> </w:t>
      </w:r>
      <w:r>
        <w:rPr>
          <w:bCs/>
          <w:b/>
        </w:rPr>
        <w:t xml:space="preserve">Germany Berlin</w:t>
      </w:r>
      <w:r>
        <w:t xml:space="preserve"> </w:t>
      </w:r>
      <w:r>
        <w:t xml:space="preserve">is both dynamic and transformative, reflecting the city’s unique position as a global cultural and technological leader. This abstract has highlighted the interplay between historical context, professional demands, and ethical responsibilities that define the profession in this region. As Berlin continues to evolve as a hub for innovation and creativity,</w:t>
      </w:r>
      <w:r>
        <w:t xml:space="preserve"> </w:t>
      </w:r>
      <w:r>
        <w:rPr>
          <w:bCs/>
          <w:b/>
        </w:rPr>
        <w:t xml:space="preserve">Videographers</w:t>
      </w:r>
      <w:r>
        <w:t xml:space="preserve"> </w:t>
      </w:r>
      <w:r>
        <w:t xml:space="preserve">here will remain at the forefront of shaping narratives that transcend borders—both literal and conceptual.</w:t>
      </w:r>
    </w:p>
    <w:p>
      <w:pPr>
        <w:pStyle w:val="BodyText"/>
      </w:pPr>
      <w:r>
        <w:t xml:space="preserve">In conclusion, this academic exploration underscores the importance of integrating geographical specificity (</w:t>
      </w:r>
      <w:r>
        <w:rPr>
          <w:bCs/>
          <w:b/>
        </w:rPr>
        <w:t xml:space="preserve">Germany Berlin</w:t>
      </w:r>
      <w:r>
        <w:t xml:space="preserve">) with professional discipline (</w:t>
      </w:r>
      <w:r>
        <w:rPr>
          <w:bCs/>
          <w:b/>
        </w:rPr>
        <w:t xml:space="preserve">Videographer</w:t>
      </w:r>
      <w:r>
        <w:t xml:space="preserve">) to understand the broader implications of media production in contemporary society. It calls for further research into how local identities and global trends intersect within the profession, ensuring that</w:t>
      </w:r>
      <w:r>
        <w:t xml:space="preserve"> </w:t>
      </w:r>
      <w:r>
        <w:rPr>
          <w:bCs/>
          <w:b/>
        </w:rPr>
        <w:t xml:space="preserve">Videographers</w:t>
      </w:r>
      <w:r>
        <w:t xml:space="preserve"> </w:t>
      </w:r>
      <w:r>
        <w:t xml:space="preserve">can thrive while contributing meaningfully to cultural discourse.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the Role of a Videographer in Germany Berlin</dc:title>
  <dc:creator/>
  <dc:language>en</dc:language>
  <cp:keywords/>
  <dcterms:created xsi:type="dcterms:W3CDTF">2026-05-02T22:03:59Z</dcterms:created>
  <dcterms:modified xsi:type="dcterms:W3CDTF">2026-05-02T22:03:59Z</dcterms:modified>
</cp:coreProperties>
</file>

<file path=docProps/custom.xml><?xml version="1.0" encoding="utf-8"?>
<Properties xmlns="http://schemas.openxmlformats.org/officeDocument/2006/custom-properties" xmlns:vt="http://schemas.openxmlformats.org/officeDocument/2006/docPropsVTypes"/>
</file>