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30be8303f6bec91ec1e1af3da04e8d0e91341f5"/>
    <w:p>
      <w:pPr>
        <w:pStyle w:val="Heading1"/>
      </w:pPr>
      <w:r>
        <w:t xml:space="preserve">Abstract Academic Document: The Role and Evolution of the Videographer in Contemporary Ghana Accra</w:t>
      </w:r>
    </w:p>
    <w:p>
      <w:pPr>
        <w:pStyle w:val="FirstParagraph"/>
      </w:pPr>
      <w:r>
        <w:t xml:space="preserve">The videographer, as a professional within the realm of visual storytelling, has emerged as a pivotal figure in modern media landscapes. This abstract academic document explores the dynamic role of the videographer in Ghana’s capital city, Accra, contextualizing their contributions to cultural preservation, economic development, and technological innovation. As Accra continues to position itself as a hub for creative industries and digital content production in West Africa, the videographer’s influence has grown significantly. This analysis delves into the historical evolution of videography in Ghana Accra, examines contemporary practices among local videographers, and evaluates the challenges and opportunities they face within this rapidly changing environment.</w:t>
      </w:r>
    </w:p>
    <w:p>
      <w:pPr>
        <w:pStyle w:val="BodyText"/>
      </w:pPr>
      <w:r>
        <w:t xml:space="preserve">The term</w:t>
      </w:r>
      <w:r>
        <w:t xml:space="preserve"> </w:t>
      </w:r>
      <w:r>
        <w:rPr>
          <w:bCs/>
          <w:b/>
        </w:rPr>
        <w:t xml:space="preserve">Videographer</w:t>
      </w:r>
      <w:r>
        <w:t xml:space="preserve"> </w:t>
      </w:r>
      <w:r>
        <w:t xml:space="preserve">encompasses a broad spectrum of professionals who specialize in capturing visual narratives through motion pictures. In Ghana Accra, these individuals operate across diverse sectors, including event documentation, corporate branding, educational content creation, and entertainment production. Their work not only serves practical purposes such as marketing and communication but also plays a critical role in shaping public perception of Ghana’s cultural identity. The rise of social media platforms like YouTube, Instagram Reels, and TikTok has further amplified the videographer’s significance in Accra by democratizing access to content creation tools and expanding their reach to global audiences.</w:t>
      </w:r>
    </w:p>
    <w:p>
      <w:pPr>
        <w:pStyle w:val="BodyText"/>
      </w:pPr>
      <w:r>
        <w:t xml:space="preserve">Historically, videography in Ghana Accra was dominated by traditional broadcast media institutions such as the Ghana Broadcasting Corporation (GBC) and private television networks. These entities primarily employed videographers for news reporting, sports coverage, and public service announcements. However, the advent of digital technology in the 21st century has transformed the industry. Affordable cameras, editing software, and high-speed internet have enabled independent videographers in Accra to produce high-quality content with minimal resources. This shift has fostered a vibrant ecosystem of freelance videographers who collaborate with startups, NGOs, and international organizations to create visually compelling stories that reflect Ghana’s socio-political realities.</w:t>
      </w:r>
    </w:p>
    <w:p>
      <w:pPr>
        <w:pStyle w:val="BodyText"/>
      </w:pPr>
      <w:r>
        <w:t xml:space="preserve">The</w:t>
      </w:r>
      <w:r>
        <w:t xml:space="preserve"> </w:t>
      </w:r>
      <w:r>
        <w:rPr>
          <w:bCs/>
          <w:b/>
        </w:rPr>
        <w:t xml:space="preserve">Videographer</w:t>
      </w:r>
      <w:r>
        <w:t xml:space="preserve"> </w:t>
      </w:r>
      <w:r>
        <w:t xml:space="preserve">in Ghana Accra is increasingly seen as a cultural custodian. Through documentaries, short films, and vlogs, they document traditional practices such as the Adinkra symbol-making process, Akan storytelling traditions, and the vibrant festivals of the Ashanti and Ewe communities. This work aligns with broader efforts to preserve Ghana’s intangible heritage while making it accessible to younger generations. For instance, videographers have played a key role in promoting Accra’s historical sites like the National Museum of Ghana and Fort Christiansborg, using their platforms to educate both locals and tourists about the city’s colonial past and post-independence achievements.</w:t>
      </w:r>
    </w:p>
    <w:p>
      <w:pPr>
        <w:pStyle w:val="BodyText"/>
      </w:pPr>
      <w:r>
        <w:t xml:space="preserve">Despite their growing importance,</w:t>
      </w:r>
      <w:r>
        <w:t xml:space="preserve"> </w:t>
      </w:r>
      <w:r>
        <w:rPr>
          <w:bCs/>
          <w:b/>
        </w:rPr>
        <w:t xml:space="preserve">Videographers</w:t>
      </w:r>
      <w:r>
        <w:t xml:space="preserve"> </w:t>
      </w:r>
      <w:r>
        <w:t xml:space="preserve">in Ghana Accra face unique challenges. One significant issue is the lack of formal education programs tailored to videography. While institutions like the University of Ghana and Kwame Nkrumah University of Science and Technology (KNUST) offer courses in media studies, few provide specialized training in cinematography or digital production. This gap has led many aspiring videographers to rely on self-taught methods or online tutorials, which can result in inconsistent skill levels. Additionally, competition for contracts is fierce due to the low cost of entry into the field and the saturation of content creators.</w:t>
      </w:r>
    </w:p>
    <w:p>
      <w:pPr>
        <w:pStyle w:val="BodyText"/>
      </w:pPr>
      <w:r>
        <w:t xml:space="preserve">Another critical challenge is the economic instability that affects Ghana’s creative industries. The informal nature of many videography projects in Accra often leads to underpayment or non-payment for services rendered. Freelancers frequently encounter difficulties in securing long-term contracts, as clients prefer hiring low-cost local crews over investing in professional teams. This financial precarity underscores the need for stronger industry associations and government support to protect the rights and livelihoods of videographers.</w:t>
      </w:r>
    </w:p>
    <w:p>
      <w:pPr>
        <w:pStyle w:val="BodyText"/>
      </w:pPr>
      <w:r>
        <w:t xml:space="preserve">However, opportunities abound for</w:t>
      </w:r>
      <w:r>
        <w:t xml:space="preserve"> </w:t>
      </w:r>
      <w:r>
        <w:rPr>
          <w:bCs/>
          <w:b/>
        </w:rPr>
        <w:t xml:space="preserve">Videographers</w:t>
      </w:r>
      <w:r>
        <w:t xml:space="preserve"> </w:t>
      </w:r>
      <w:r>
        <w:t xml:space="preserve">in Ghana Accra. The city’s status as a regional economic center has attracted international media companies and tech startups seeking to tap into Africa’s growing digital market. Collaborations between local videographers and global entities have resulted in innovative projects that blend Ghanaian aesthetics with international production standards. For example, the 2023 Accra International Film Festival (AIFF) featured a documentary series co-produced by Ghanaian videographers and European filmmakers, showcasing Accra’s urban transformation and youth culture.</w:t>
      </w:r>
    </w:p>
    <w:p>
      <w:pPr>
        <w:pStyle w:val="BodyText"/>
      </w:pPr>
      <w:r>
        <w:t xml:space="preserve">The role of the</w:t>
      </w:r>
      <w:r>
        <w:t xml:space="preserve"> </w:t>
      </w:r>
      <w:r>
        <w:rPr>
          <w:bCs/>
          <w:b/>
        </w:rPr>
        <w:t xml:space="preserve">Videographer</w:t>
      </w:r>
      <w:r>
        <w:t xml:space="preserve"> </w:t>
      </w:r>
      <w:r>
        <w:t xml:space="preserve">in Ghana Accra also intersects with technological advancements. The proliferation of drones has revolutionized aerial cinematography, allowing videographers to capture sweeping visuals of Accra’s skyline, beaches like Labadi, and bustling markets such as the Makola Market. This technology has not only enhanced the visual appeal of content but also opened new revenue streams through aerial photography services for real estate developers and tourism boards.</w:t>
      </w:r>
    </w:p>
    <w:p>
      <w:pPr>
        <w:pStyle w:val="BodyText"/>
      </w:pPr>
      <w:r>
        <w:t xml:space="preserve">Moreover, the</w:t>
      </w:r>
      <w:r>
        <w:t xml:space="preserve"> </w:t>
      </w:r>
      <w:r>
        <w:rPr>
          <w:bCs/>
          <w:b/>
        </w:rPr>
        <w:t xml:space="preserve">Videographer</w:t>
      </w:r>
      <w:r>
        <w:t xml:space="preserve"> </w:t>
      </w:r>
      <w:r>
        <w:t xml:space="preserve">in Ghana Accra is increasingly involved in social advocacy. By leveraging their skills to create awareness campaigns on issues such as gender equality, climate change, and youth unemployment, they contribute to societal progress. For instance, a group of videographers collaborated with the Ghana Environmental Education Association (GEEA) to produce a series of short films highlighting environmental conservation efforts in Accra’s coastal regions. These projects have garnered both local and international recognition, demonstrating the power of visual storytelling as a tool for social change.</w:t>
      </w:r>
    </w:p>
    <w:p>
      <w:pPr>
        <w:pStyle w:val="BodyText"/>
      </w:pPr>
      <w:r>
        <w:t xml:space="preserve">Looking ahead, the future of the</w:t>
      </w:r>
      <w:r>
        <w:t xml:space="preserve"> </w:t>
      </w:r>
      <w:r>
        <w:rPr>
          <w:bCs/>
          <w:b/>
        </w:rPr>
        <w:t xml:space="preserve">Videographer</w:t>
      </w:r>
      <w:r>
        <w:t xml:space="preserve"> </w:t>
      </w:r>
      <w:r>
        <w:t xml:space="preserve">in Ghana Accra hinges on several factors. Continued investment in digital infrastructure, such as improved internet connectivity and access to high-speed data plans, will be crucial for enabling real-time collaboration with global teams. Additionally, partnerships between universities and industry players could lead to the development of specialized training programs that equip videographers with the technical and creative skills needed to thrive in a competitive market.</w:t>
      </w:r>
    </w:p>
    <w:p>
      <w:pPr>
        <w:pStyle w:val="BodyText"/>
      </w:pPr>
      <w:r>
        <w:t xml:space="preserve">In conclusion, the</w:t>
      </w:r>
      <w:r>
        <w:t xml:space="preserve"> </w:t>
      </w:r>
      <w:r>
        <w:rPr>
          <w:bCs/>
          <w:b/>
        </w:rPr>
        <w:t xml:space="preserve">Videographer</w:t>
      </w:r>
      <w:r>
        <w:t xml:space="preserve"> </w:t>
      </w:r>
      <w:r>
        <w:t xml:space="preserve">represents a vital link between Ghana Accra’s rich cultural heritage and its aspirations for technological advancement. As Accra continues to evolve as a center of innovation and creativity, the videographer’s role will remain indispensable in shaping narratives that reflect both the challenges and triumphs of this dynamic city. By addressing existing barriers while capitalizing on emerging opportunities, videographers in Ghana Accra are poised to leave an indelible mark on the global media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Ghana Accra</dc:title>
  <dc:creator/>
  <dc:language>en</dc:language>
  <cp:keywords/>
  <dcterms:created xsi:type="dcterms:W3CDTF">2026-07-20T23:37:46Z</dcterms:created>
  <dcterms:modified xsi:type="dcterms:W3CDTF">2026-07-20T23:37:46Z</dcterms:modified>
</cp:coreProperties>
</file>

<file path=docProps/custom.xml><?xml version="1.0" encoding="utf-8"?>
<Properties xmlns="http://schemas.openxmlformats.org/officeDocument/2006/custom-properties" xmlns:vt="http://schemas.openxmlformats.org/officeDocument/2006/docPropsVTypes"/>
</file>