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b4689c785b7b3de43eb39b248815595f91fb0ed"/>
    <w:p>
      <w:pPr>
        <w:pStyle w:val="Heading1"/>
      </w:pPr>
      <w:r>
        <w:t xml:space="preserve">Abstract Academic Document: The Role of a Videographer in India Mumbai</w:t>
      </w:r>
    </w:p>
    <w:p>
      <w:pPr>
        <w:pStyle w:val="FirstParagraph"/>
      </w:pPr>
      <w:r>
        <w:rPr>
          <w:bCs/>
          <w:b/>
        </w:rPr>
        <w:t xml:space="preserve">Keywords:</w:t>
      </w:r>
      <w:r>
        <w:t xml:space="preserve"> </w:t>
      </w:r>
      <w:r>
        <w:t xml:space="preserve">Abstract academic, Videographer, India Mumbai</w:t>
      </w:r>
    </w:p>
    <w:bookmarkStart w:id="20" w:name="introduction"/>
    <w:p>
      <w:pPr>
        <w:pStyle w:val="Heading2"/>
      </w:pPr>
      <w:r>
        <w:t xml:space="preserve">Introduction</w:t>
      </w:r>
    </w:p>
    <w:p>
      <w:pPr>
        <w:pStyle w:val="FirstParagraph"/>
      </w:pPr>
      <w:r>
        <w:t xml:space="preserve">The role of a videographer has evolved significantly in the digital age, particularly within urban centers like Mumbai, India. As one of the most dynamic and culturally rich cities in Asia, Mumbai serves as a global hub for media production, entertainment industries (such as Bollywood), and technological innovation. This abstract academic document explores the multifaceted role of a videographer in Mumbai’s contemporary socio-cultural and economic landscape. By examining technical skills, creative challenges, industry trends, and the unique demands of Mumbai’s environment, this study underscores the importance of videography as both an art form and a professional discipline in India’s largest metropolis.</w:t>
      </w:r>
    </w:p>
    <w:bookmarkEnd w:id="20"/>
    <w:bookmarkStart w:id="21" w:name="X86bfddc3cdac27d8146e0f35b327028eb4418e4"/>
    <w:p>
      <w:pPr>
        <w:pStyle w:val="Heading2"/>
      </w:pPr>
      <w:r>
        <w:t xml:space="preserve">The Professional Landscape of a Videographer in Mumbai</w:t>
      </w:r>
    </w:p>
    <w:p>
      <w:pPr>
        <w:pStyle w:val="FirstParagraph"/>
      </w:pPr>
      <w:r>
        <w:t xml:space="preserve">In India Mumbai, videographers operate across diverse sectors, including corporate communications, event documentation, documentary filmmaking, and social media content creation. The city’s status as a global entertainment capital means that videographers are frequently engaged in high-stakes projects such as film productions for the Indian film industry or promotional campaigns for multinational corporations headquartered in South Mumbai. Additionally, the rise of digital platforms like YouTube, Instagram Reels, and TikTok has expanded opportunities for independent videographers to create content tailored to local audiences while competing on a global scale.</w:t>
      </w:r>
    </w:p>
    <w:p>
      <w:pPr>
        <w:pStyle w:val="BodyText"/>
      </w:pPr>
      <w:r>
        <w:t xml:space="preserve">Mumbai’s urban environment presents unique challenges and opportunities for videographers. The city’s rapid development, dense population, and vibrant street culture provide ample subject matter for documentary-style work. However, logistical hurdles such as traffic congestion, regulatory restrictions on filming in certain areas (e.g., financial districts or heritage sites), and the need for high-quality equipment to capture dynamic scenes are critical factors that videographers must navigate.</w:t>
      </w:r>
    </w:p>
    <w:bookmarkEnd w:id="21"/>
    <w:bookmarkStart w:id="22" w:name="technical-and-creative-skills-required"/>
    <w:p>
      <w:pPr>
        <w:pStyle w:val="Heading2"/>
      </w:pPr>
      <w:r>
        <w:t xml:space="preserve">Technical and Creative Skills Required</w:t>
      </w:r>
    </w:p>
    <w:p>
      <w:pPr>
        <w:pStyle w:val="FirstParagraph"/>
      </w:pPr>
      <w:r>
        <w:t xml:space="preserve">A successful videographer in Mumbai must possess a blend of technical proficiency and creative vision. Technical skills include mastery of cameras (ranging from handheld devices to high-end 4K or 8K cinematography equipment), lighting setups, audio recording techniques, and post-production software such as Adobe Premiere Pro, DaVinci Resolve, and Final Cut Pro. Given Mumbai’s competitive media landscape, videographers often need to work with advanced tools like drones for aerial footage or virtual reality (VR) cameras to meet the demands of modern projects.</w:t>
      </w:r>
    </w:p>
    <w:p>
      <w:pPr>
        <w:pStyle w:val="BodyText"/>
      </w:pPr>
      <w:r>
        <w:t xml:space="preserve">Creatively, a videographer in Mumbai must adapt their storytelling techniques to reflect the city’s cultural diversity and economic contrasts. This includes capturing narratives about slum communities in Dharavi, luxury lifestyle content in Bandra or South Bombay, or the frenetic energy of Mumbai’s financial district. The ability to balance aesthetic appeal with cultural authenticity is a hallmark of skilled videography in this region.</w:t>
      </w:r>
    </w:p>
    <w:bookmarkEnd w:id="22"/>
    <w:bookmarkStart w:id="23" w:name="industry-trends-and-challenges"/>
    <w:p>
      <w:pPr>
        <w:pStyle w:val="Heading2"/>
      </w:pPr>
      <w:r>
        <w:t xml:space="preserve">Industry Trends and Challenges</w:t>
      </w:r>
    </w:p>
    <w:p>
      <w:pPr>
        <w:pStyle w:val="FirstParagraph"/>
      </w:pPr>
      <w:r>
        <w:t xml:space="preserve">The videography industry in Mumbai is shaped by several trends. First, the increasing demand for short-form video content (e.g., 15-60 second clips) on social media platforms has led to a surge in freelance opportunities. Second, advancements in artificial intelligence (AI) and machine learning have introduced tools that automate aspects of editing and color grading, requiring videographers to upskill continuously. Third, the rise of hybrid work models has expanded the need for remote collaboration tools such as cloud-based editing software and virtual meetings for project coordination.</w:t>
      </w:r>
    </w:p>
    <w:p>
      <w:pPr>
        <w:pStyle w:val="BodyText"/>
      </w:pPr>
      <w:r>
        <w:t xml:space="preserve">Despite these opportunities, videographers in Mumbai face challenges such as intense competition from both local and international professionals. The city’s saturated market demands not only technical excellence but also unique storytelling capabilities to stand out. Additionally, budget constraints for smaller productions often force videographers to work with limited resources while maintaining high-quality output.</w:t>
      </w:r>
    </w:p>
    <w:bookmarkEnd w:id="23"/>
    <w:bookmarkStart w:id="24" w:name="cultural-significance-and-social-impact"/>
    <w:p>
      <w:pPr>
        <w:pStyle w:val="Heading2"/>
      </w:pPr>
      <w:r>
        <w:t xml:space="preserve">Cultural Significance and Social Impact</w:t>
      </w:r>
    </w:p>
    <w:p>
      <w:pPr>
        <w:pStyle w:val="FirstParagraph"/>
      </w:pPr>
      <w:r>
        <w:t xml:space="preserve">Videography in Mumbai extends beyond commercial projects; it plays a vital role in preserving and promoting India’s cultural heritage. For example, documentary videographers often focus on subjects like Mumbai’s street art scene, its historic architecture (such as the Chhatrapati Shivaji Terminus), or its thriving food culture. These works not only attract international audiences but also foster a sense of local pride among Mumbai residents.</w:t>
      </w:r>
    </w:p>
    <w:p>
      <w:pPr>
        <w:pStyle w:val="BodyText"/>
      </w:pPr>
      <w:r>
        <w:t xml:space="preserve">Moreover, videographers contribute to social change by highlighting issues such as urban inequality, environmental degradation, or gender dynamics through their work. For instance, projects documenting the lives of women in informal sectors like auto-rickshaw drivers or domestic workers have gained recognition on global platforms. Such efforts align with Mumbai’s identity as a city that balances modernity with tradition.</w:t>
      </w:r>
    </w:p>
    <w:bookmarkEnd w:id="24"/>
    <w:bookmarkStart w:id="25" w:name="X1fd4f41921b38f24c65683e45e0c644b9cb3674"/>
    <w:p>
      <w:pPr>
        <w:pStyle w:val="Heading2"/>
      </w:pPr>
      <w:r>
        <w:t xml:space="preserve">Case Study: A Videographer in Mumbai’s Entertainment Industry</w:t>
      </w:r>
    </w:p>
    <w:p>
      <w:pPr>
        <w:pStyle w:val="FirstParagraph"/>
      </w:pPr>
      <w:r>
        <w:t xml:space="preserve">To illustrate the practical application of these concepts, consider the case of a videographer working on a Bollywood film set in Mumbai. This individual must coordinate with directors, producers, and crew members to capture scenes that align with the film’s narrative while adhering to tight schedules and budgets. They may also need to incorporate elements unique to Mumbai—such as its iconic landmarks or bustling markets—to enhance the film’s authenticity. The success of such projects often hinges on the videographer’s ability to blend technical precision with creative intuition.</w:t>
      </w:r>
    </w:p>
    <w:bookmarkEnd w:id="25"/>
    <w:bookmarkStart w:id="26" w:name="conclusion"/>
    <w:p>
      <w:pPr>
        <w:pStyle w:val="Heading2"/>
      </w:pPr>
      <w:r>
        <w:t xml:space="preserve">Conclusion</w:t>
      </w:r>
    </w:p>
    <w:p>
      <w:pPr>
        <w:pStyle w:val="FirstParagraph"/>
      </w:pPr>
      <w:r>
        <w:t xml:space="preserve">In conclusion, the role of a videographer in India Mumbai is multifaceted and deeply intertwined with the city’s cultural, economic, and technological dynamics. As an abstract academic document, this analysis highlights the need for continuous innovation, adaptability, and cultural sensitivity among professionals in this field. Whether capturing the essence of Mumbai’s streets or contributing to global media narratives, videographers play a pivotal role in shaping how the city is perceived both locally and internationally. Future research could explore the intersection of videography with emerging technologies like AI or blockchain in Mumbai’s context.</w:t>
      </w:r>
    </w:p>
    <w:p>
      <w:pPr>
        <w:pStyle w:val="BodyText"/>
      </w:pPr>
      <w:r>
        <w:rPr>
          <w:bCs/>
          <w:b/>
        </w:rPr>
        <w:t xml:space="preserve">Word Count:</w:t>
      </w:r>
      <w:r>
        <w:t xml:space="preserve"> </w:t>
      </w:r>
      <w:r>
        <w:t xml:space="preserve">820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Videographer in India Mumbai</dc:title>
  <dc:creator/>
  <cp:keywords/>
  <dcterms:created xsi:type="dcterms:W3CDTF">2026-07-20T09:54:59Z</dcterms:created>
  <dcterms:modified xsi:type="dcterms:W3CDTF">2026-07-20T09:54:59Z</dcterms:modified>
</cp:coreProperties>
</file>

<file path=docProps/custom.xml><?xml version="1.0" encoding="utf-8"?>
<Properties xmlns="http://schemas.openxmlformats.org/officeDocument/2006/custom-properties" xmlns:vt="http://schemas.openxmlformats.org/officeDocument/2006/docPropsVTypes"/>
</file>