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0" w:name="X0aa0b5f6e41a9682f3e7c057fc8e9188cf2da3e"/>
    <w:p>
      <w:pPr>
        <w:pStyle w:val="Heading1"/>
      </w:pPr>
      <w:r>
        <w:t xml:space="preserve">Abstract Academic: The Role of Videographers in India, New Delhi</w:t>
      </w:r>
    </w:p>
    <w:p>
      <w:pPr>
        <w:pStyle w:val="FirstParagraph"/>
      </w:pPr>
      <w:r>
        <w:rPr>
          <w:bCs/>
          <w:b/>
        </w:rPr>
        <w:t xml:space="preserve">Keywords:</w:t>
      </w:r>
      <w:r>
        <w:t xml:space="preserve"> </w:t>
      </w:r>
      <w:r>
        <w:t xml:space="preserve">Abstract academic, Videographer, India New Delhi.</w:t>
      </w:r>
    </w:p>
    <w:p>
      <w:pPr>
        <w:pStyle w:val="BodyText"/>
      </w:pPr>
      <w:r>
        <w:t xml:space="preserve">In the rapidly evolving digital landscape of the 21st century, the role of a videographer has transcended traditional boundaries to become a pivotal force in shaping narratives across industries. This abstract academic document explores the multifaceted contributions of videographers in India’s capital city, New Delhi, highlighting their significance within contemporary media ecosystems, cultural dynamics, and technological advancements. As New Delhi emerges as a hub for innovation and diversity—blending ancient traditions with cutting-edge technology—the demands placed on videographers are both unique and transformative.</w:t>
      </w:r>
    </w:p>
    <w:p>
      <w:pPr>
        <w:pStyle w:val="BodyText"/>
      </w:pPr>
      <w:r>
        <w:t xml:space="preserve">The term "videographer" has evolved from a simple record-keeper of events to a creative professional who crafts visual stories that resonate globally. In the context of India, New Delhi, where the confluence of political discourse, cultural festivals, and urban development creates an ever-changing backdrop, videographers play a crucial role in documenting and disseminating these narratives. This document examines how their work intersects with local identities, global trends, and socio-political movements within the city’s dynamic environment.</w:t>
      </w:r>
    </w:p>
    <w:p>
      <w:pPr>
        <w:pStyle w:val="BodyText"/>
      </w:pPr>
      <w:r>
        <w:t xml:space="preserve">India’s media industry has grown exponentially over the past decade, fueled by the proliferation of digital platforms such as YouTube, Instagram Reels, and TikTok. New Delhi, in particular, serves as a microcosm of this transformation. With its vibrant film industry (Bollywood), bustling media outlets (TV channels like NDTV and CNN-IBN), and a burgeoning startup culture focused on content creation, the city has become a melting pot for videographers seeking to carve out their niche. The academic exploration presented here delves into how these professionals navigate the challenges of high competition, cultural sensitivity, and technological adaptation while contributing to India’s global media footprint.</w:t>
      </w:r>
    </w:p>
    <w:p>
      <w:pPr>
        <w:pStyle w:val="BodyText"/>
      </w:pPr>
      <w:r>
        <w:t xml:space="preserve">The role of a videographer in New Delhi is not confined to capturing events or advertisements; it extends to storytelling that reflects the city’s socio-economic fabric. For instance, during festivals like Diwali or Republic Day parades, videographers document the vibrant celebrations while also addressing underlying themes such as urbanization and environmental concerns. This dual purpose—entertainment and awareness—underscores their importance in shaping public perception through visual media.</w:t>
      </w:r>
    </w:p>
    <w:p>
      <w:pPr>
        <w:pStyle w:val="BodyText"/>
      </w:pPr>
      <w:r>
        <w:t xml:space="preserve">Technological advancements have further amplified the scope of a videographer’s work. The advent of 4K cameras, drones, and artificial intelligence-driven editing software has revolutionized how content is produced and consumed. In New Delhi, where infrastructure development (e.g., Metro expansion) and tech innovation (e.g., AI startups in South Delhi) are rampant, videographers leverage these tools to create immersive experiences for audiences. For example, drone footage of the Qutub Minar or the Red Fort now offers perspectives that were previously unattainable, blending historical significance with modern cinematography.</w:t>
      </w:r>
    </w:p>
    <w:p>
      <w:pPr>
        <w:pStyle w:val="BodyText"/>
      </w:pPr>
      <w:r>
        <w:t xml:space="preserve">However, this evolution is not without its challenges. The academic analysis in this document highlights the need for videographers to balance commercial demands with ethical considerations. In New Delhi, where political events often intersect with public life (such as protests or policy announcements), videographers must navigate issues of bias, accuracy, and representation. This requires a nuanced understanding of cultural contexts and an adherence to journalistic integrity—a critical aspect that distinguishes professional videography from amateur content creation.</w:t>
      </w:r>
    </w:p>
    <w:p>
      <w:pPr>
        <w:pStyle w:val="BodyText"/>
      </w:pPr>
      <w:r>
        <w:t xml:space="preserve">Educational institutions in New Delhi, such as the Indian Institute of Mass Communication (IIMC) and the Film &amp; Television Institute of India (FTII), have recognized the growing demand for skilled videographers. These institutions now offer specialized courses that emphasize not only technical skills but also storytelling techniques, ethics, and cross-cultural communication. The document argues that such academic frameworks are essential to equip future videographers with the competencies required to thrive in a competitive market like New Delhi.</w:t>
      </w:r>
    </w:p>
    <w:p>
      <w:pPr>
        <w:pStyle w:val="BodyText"/>
      </w:pPr>
      <w:r>
        <w:t xml:space="preserve">Moreover, the rise of independent filmmakers and content creators in New Delhi has democratized access to videography as a profession. Platforms like Instagram and YouTube have enabled individuals to showcase their work without reliance on traditional media houses. This shift has led to a diversification of narratives, with videographers focusing on marginalized communities, local traditions, and even the everyday lives of New Delhians. The academic discourse here explores how this democratization fosters inclusivity while also raising questions about sustainability in an oversaturated market.</w:t>
      </w:r>
    </w:p>
    <w:p>
      <w:pPr>
        <w:pStyle w:val="BodyText"/>
      </w:pPr>
      <w:r>
        <w:t xml:space="preserve">In conclusion, the role of a videographer in India’s New Delhi is emblematic of broader trends shaping the global media industry. As a city that symbolizes both tradition and progress, New Delhi offers videographers a unique canvas to innovate and adapt. This abstract academic document underscores their contributions to cultural preservation, technological innovation, and socio-political discourse while advocating for continued investment in education and ethical practices within the profession.</w:t>
      </w:r>
    </w:p>
    <w:p>
      <w:pPr>
        <w:pStyle w:val="BodyText"/>
      </w:pPr>
      <w:r>
        <w:t xml:space="preserve">By examining the interplay between "Abstract academic," "Videographer," and "India New Delhi," this document positions videography as not merely a technical skill but as a vital medium for storytelling that reflects India’s complex identity. The future of videography in New Delhi, and indeed across India, will depend on how professionals navigate these challenges while embracing the opportunities presented by an interconnected world.</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Videographers in India, New Delhi</dc:title>
  <dc:creator/>
  <dc:language>en</dc:language>
  <cp:keywords/>
  <dcterms:created xsi:type="dcterms:W3CDTF">2026-07-21T16:00:42Z</dcterms:created>
  <dcterms:modified xsi:type="dcterms:W3CDTF">2026-07-21T16:00:42Z</dcterms:modified>
</cp:coreProperties>
</file>

<file path=docProps/custom.xml><?xml version="1.0" encoding="utf-8"?>
<Properties xmlns="http://schemas.openxmlformats.org/officeDocument/2006/custom-properties" xmlns:vt="http://schemas.openxmlformats.org/officeDocument/2006/docPropsVTypes"/>
</file>