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c3e0d17d528e9aa324972db24a613842dc17c02"/>
    <w:p>
      <w:pPr>
        <w:pStyle w:val="Heading1"/>
      </w:pPr>
      <w:r>
        <w:t xml:space="preserve">Abstract Academic Document: The Role and Evolution of the Videographer in Japan, Osaka</w:t>
      </w:r>
    </w:p>
    <w:p>
      <w:pPr>
        <w:pStyle w:val="FirstParagraph"/>
      </w:pPr>
      <w:r>
        <w:rPr>
          <w:bCs/>
          <w:b/>
        </w:rPr>
        <w:t xml:space="preserve">Abstract:</w:t>
      </w:r>
    </w:p>
    <w:p>
      <w:pPr>
        <w:pStyle w:val="BodyText"/>
      </w:pPr>
      <w:r>
        <w:t xml:space="preserve">The field of videography has undergone a profound transformation over the past few decades, driven by technological advancements, cultural shifts, and evolving audience expectations. In this academic abstract, we explore the role of the videographer as a multifaceted professional within the context of Japan’s vibrant city of Osaka. As one of Japan’s most culturally and economically dynamic regions, Osaka presents a unique case study for examining how videographers navigate local traditions, global media trends, and technological innovation. This document investigates the historical development, current practices, challenges, and future trajectories of videography in Osaka while emphasizing its significance within both academic discourse and professional practice.</w:t>
      </w:r>
    </w:p>
    <w:bookmarkStart w:id="20" w:name="Xe20b89ad5cdf6fe0a688526cd2de278859b88d8"/>
    <w:p>
      <w:pPr>
        <w:pStyle w:val="Heading2"/>
      </w:pPr>
      <w:r>
        <w:t xml:space="preserve">1. Introduction: Videography in Contemporary Japan</w:t>
      </w:r>
    </w:p>
    <w:p>
      <w:pPr>
        <w:pStyle w:val="FirstParagraph"/>
      </w:pPr>
      <w:r>
        <w:t xml:space="preserve">The term "videographer" refers to a professional who captures moving images for various purposes, including documentary filmmaking, commercial production, event recording, and digital content creation. In Japan, the videographer’s role has evolved beyond traditional film and television into a broader spectrum that encompasses social media influencers, corporate videographers, and independent filmmakers. Osaka, as Japan’s third-largest city and a hub of innovation in media technology and creative industries, offers a microcosm of this evolution.</w:t>
      </w:r>
    </w:p>
    <w:p>
      <w:pPr>
        <w:pStyle w:val="BodyText"/>
      </w:pPr>
      <w:r>
        <w:t xml:space="preserve">Japan’s cultural emphasis on precision, aesthetics, and storytelling has shaped the way videographers approach their craft. In Osaka, where tradition coexists with modernity—exemplified by landmarks such as the Osaka Castle and the bustling Shinsaibashi shopping district—the videographer must balance historical reverence with contemporary trends. This duality creates a fertile ground for experimentation in visual narratives, making Osaka an ideal location to study the intersection of cultural identity and technological progress.</w:t>
      </w:r>
    </w:p>
    <w:bookmarkEnd w:id="20"/>
    <w:bookmarkStart w:id="21" w:name="Xd196f44cea644cd26115f5beb9df35aaf4db425"/>
    <w:p>
      <w:pPr>
        <w:pStyle w:val="Heading2"/>
      </w:pPr>
      <w:r>
        <w:t xml:space="preserve">2. Historical Context: From Analog to Digital</w:t>
      </w:r>
    </w:p>
    <w:p>
      <w:pPr>
        <w:pStyle w:val="FirstParagraph"/>
      </w:pPr>
      <w:r>
        <w:t xml:space="preserve">The history of videography in Japan dates back to the post-World War II era, when television and film industries began to flourish. Osaka played a pivotal role in this development, hosting early television studios and pioneering live broadcasting techniques. However, the shift from analog to digital media in the late 20th century marked a turning point for videographers. The advent of affordable digital cameras, non-linear editing software, and high-speed internet has democratized content creation, enabling individuals and small studios to produce high-quality videos without reliance on traditional broadcasting networks.</w:t>
      </w:r>
    </w:p>
    <w:p>
      <w:pPr>
        <w:pStyle w:val="BodyText"/>
      </w:pPr>
      <w:r>
        <w:t xml:space="preserve">In Osaka, this transition has been particularly pronounced. Local institutions such as the Osaka University of Arts and the Osaka Electro-Communication University have integrated digital videography into their curricula, preparing students for careers in a rapidly changing industry. Additionally, the rise of platforms like YouTube and TikTok has created new opportunities for videographers to reach global audiences while maintaining ties to local culture.</w:t>
      </w:r>
    </w:p>
    <w:bookmarkEnd w:id="21"/>
    <w:bookmarkStart w:id="22" w:name="X8cd9a9c9dccf3bdc0bb635c22b3e4a09c238db7"/>
    <w:p>
      <w:pPr>
        <w:pStyle w:val="Heading2"/>
      </w:pPr>
      <w:r>
        <w:t xml:space="preserve">3. Cultural Dimensions: Aesthetics and Storytelling</w:t>
      </w:r>
    </w:p>
    <w:p>
      <w:pPr>
        <w:pStyle w:val="FirstParagraph"/>
      </w:pPr>
      <w:r>
        <w:t xml:space="preserve">The cultural framework of Japan deeply influences the work of videographers, particularly in Osaka. The Japanese aesthetic principle of</w:t>
      </w:r>
      <w:r>
        <w:t xml:space="preserve"> </w:t>
      </w:r>
      <w:r>
        <w:rPr>
          <w:iCs/>
          <w:i/>
        </w:rPr>
        <w:t xml:space="preserve">wa</w:t>
      </w:r>
      <w:r>
        <w:t xml:space="preserve"> </w:t>
      </w:r>
      <w:r>
        <w:t xml:space="preserve">(harmony) and</w:t>
      </w:r>
      <w:r>
        <w:t xml:space="preserve"> </w:t>
      </w:r>
      <w:r>
        <w:rPr>
          <w:iCs/>
          <w:i/>
        </w:rPr>
        <w:t xml:space="preserve">i</w:t>
      </w:r>
      <w:r>
        <w:t xml:space="preserve"> </w:t>
      </w:r>
      <w:r>
        <w:t xml:space="preserve">(refinement) is often reflected in the visual composition, pacing, and thematic focus of videos produced in the region. For instance, videographers may emphasize natural lighting, minimalistic framing, and subtle emotional cues to align with traditional Japanese art forms such as</w:t>
      </w:r>
      <w:r>
        <w:t xml:space="preserve"> </w:t>
      </w:r>
      <w:r>
        <w:rPr>
          <w:iCs/>
          <w:i/>
        </w:rPr>
        <w:t xml:space="preserve">haiku</w:t>
      </w:r>
      <w:r>
        <w:t xml:space="preserve"> </w:t>
      </w:r>
      <w:r>
        <w:t xml:space="preserve">poetry or</w:t>
      </w:r>
      <w:r>
        <w:t xml:space="preserve"> </w:t>
      </w:r>
      <w:r>
        <w:rPr>
          <w:iCs/>
          <w:i/>
        </w:rPr>
        <w:t xml:space="preserve">kabuki</w:t>
      </w:r>
      <w:r>
        <w:t xml:space="preserve"> </w:t>
      </w:r>
      <w:r>
        <w:t xml:space="preserve">theater.</w:t>
      </w:r>
    </w:p>
    <w:p>
      <w:pPr>
        <w:pStyle w:val="BodyText"/>
      </w:pPr>
      <w:r>
        <w:t xml:space="preserve">Furthermore, Osaka’s unique cultural identity—as a city known for its food culture (e.g., the famed Osaka-style okonomiyaki), annual festivals like the Tenjin Matsuri, and a blend of historical and modern architecture—provides videographers with an abundance of visual material. This interplay between tradition and innovation is central to understanding how videographers in Osaka craft narratives that resonate both locally and internationally.</w:t>
      </w:r>
    </w:p>
    <w:bookmarkEnd w:id="22"/>
    <w:bookmarkStart w:id="23" w:name="X11711f205a94046eafa8e4388fbe1a88f661867"/>
    <w:p>
      <w:pPr>
        <w:pStyle w:val="Heading2"/>
      </w:pPr>
      <w:r>
        <w:t xml:space="preserve">4. Technological Advancements: Tools for the Modern Videographer</w:t>
      </w:r>
    </w:p>
    <w:p>
      <w:pPr>
        <w:pStyle w:val="FirstParagraph"/>
      </w:pPr>
      <w:r>
        <w:t xml:space="preserve">The proliferation of high-resolution cameras, drones, virtual reality (VR) equipment, and artificial intelligence (AI)-driven editing tools has expanded the capabilities of videographers in Osaka. For example, the use of drone-mounted cameras allows for sweeping aerial shots that capture Osaka’s skyline or its riverfront districts with unprecedented clarity. Similarly, AI-powered software enables real-time color correction and automated scene transitions, reducing post-production time.</w:t>
      </w:r>
    </w:p>
    <w:p>
      <w:pPr>
        <w:pStyle w:val="BodyText"/>
      </w:pPr>
      <w:r>
        <w:t xml:space="preserve">However, these advancements also pose challenges. Videographers must stay abreast of rapidly evolving technologies while maintaining a creative vision that aligns with cultural expectations. In Osaka, this requires not only technical expertise but also an understanding of local audience preferences and the ability to adapt to trends such as short-form content creation.</w:t>
      </w:r>
    </w:p>
    <w:bookmarkEnd w:id="23"/>
    <w:bookmarkStart w:id="24" w:name="Xdc184bd349a892a63464bb7ef6dc9b3ee30fd64"/>
    <w:p>
      <w:pPr>
        <w:pStyle w:val="Heading2"/>
      </w:pPr>
      <w:r>
        <w:t xml:space="preserve">5. Industry Trends: Challenges and Opportunities</w:t>
      </w:r>
    </w:p>
    <w:p>
      <w:pPr>
        <w:pStyle w:val="FirstParagraph"/>
      </w:pPr>
      <w:r>
        <w:t xml:space="preserve">The videography industry in Osaka is shaped by several factors, including competition from global streaming services, the demand for localized content, and the need for cross-cultural collaboration. For instance, Japanese studios often collaborate with international partners to produce co-productions that blend Western storytelling techniques with traditional Japanese themes. Videographers in Osaka must navigate these dynamics while ensuring their work reflects both cultural authenticity and commercial viability.</w:t>
      </w:r>
    </w:p>
    <w:p>
      <w:pPr>
        <w:pStyle w:val="BodyText"/>
      </w:pPr>
      <w:r>
        <w:t xml:space="preserve">Additionally, the rise of user-generated content has created new opportunities for independent videographers to showcase their skills on platforms like Instagram and Niconico. This democratization of media creation has led to a surge in demand for niche content, such as time-lapse videos of Osaka’s bustling streets or documentaries on its lesser-known traditions.</w:t>
      </w:r>
    </w:p>
    <w:bookmarkEnd w:id="24"/>
    <w:bookmarkStart w:id="25" w:name="ethical-and-legal-considerations"/>
    <w:p>
      <w:pPr>
        <w:pStyle w:val="Heading2"/>
      </w:pPr>
      <w:r>
        <w:t xml:space="preserve">6. Ethical and Legal Considerations</w:t>
      </w:r>
    </w:p>
    <w:p>
      <w:pPr>
        <w:pStyle w:val="FirstParagraph"/>
      </w:pPr>
      <w:r>
        <w:t xml:space="preserve">Videographers in Osaka must also contend with legal and ethical issues, including privacy laws, copyright regulations, and cultural sensitivities. Japan has strict data protection laws that govern the use of personal information captured in videos. Furthermore, videographers recording public spaces or cultural events must obtain permissions to avoid conflicts with local communities.</w:t>
      </w:r>
    </w:p>
    <w:p>
      <w:pPr>
        <w:pStyle w:val="BodyText"/>
      </w:pPr>
      <w:r>
        <w:t xml:space="preserve">The concept of</w:t>
      </w:r>
      <w:r>
        <w:t xml:space="preserve"> </w:t>
      </w:r>
      <w:r>
        <w:rPr>
          <w:iCs/>
          <w:i/>
        </w:rPr>
        <w:t xml:space="preserve">honne</w:t>
      </w:r>
      <w:r>
        <w:t xml:space="preserve"> </w:t>
      </w:r>
      <w:r>
        <w:t xml:space="preserve">(true feelings) versus</w:t>
      </w:r>
      <w:r>
        <w:t xml:space="preserve"> </w:t>
      </w:r>
      <w:r>
        <w:rPr>
          <w:iCs/>
          <w:i/>
        </w:rPr>
        <w:t xml:space="preserve">tatemae</w:t>
      </w:r>
      <w:r>
        <w:t xml:space="preserve"> </w:t>
      </w:r>
      <w:r>
        <w:t xml:space="preserve">(public facade), a core aspect of Japanese social behavior, also influences how videographers approach sensitive topics. Balancing honest storytelling with cultural norms requires a nuanced understanding of local values.</w:t>
      </w:r>
    </w:p>
    <w:bookmarkEnd w:id="25"/>
    <w:bookmarkStart w:id="26" w:name="X86cb61b4dd5c72b8e41ac2b9ba0de58e8f23023"/>
    <w:p>
      <w:pPr>
        <w:pStyle w:val="Heading2"/>
      </w:pPr>
      <w:r>
        <w:t xml:space="preserve">7. Conclusion: The Future of Videography in Osaka</w:t>
      </w:r>
    </w:p>
    <w:p>
      <w:pPr>
        <w:pStyle w:val="FirstParagraph"/>
      </w:pPr>
      <w:r>
        <w:t xml:space="preserve">In conclusion, the role of the videographer in Japan’s Osaka is both complex and dynamic, shaped by historical legacies, technological innovation, and cultural specificity. As a city that thrives on its dual identity as a traditional and modern metropolis, Osaka offers unique opportunities for videographers to innovate while honoring local heritage. Future research should focus on the impact of emerging technologies such as AI-generated content and immersive media on the profession, as well as the role of videographers in preserving Japan’s intangible cultural heritage.</w:t>
      </w:r>
    </w:p>
    <w:p>
      <w:pPr>
        <w:pStyle w:val="BodyText"/>
      </w:pPr>
      <w:r>
        <w:t xml:space="preserve">This academic abstract underscores the importance of studying videography not only as a technical skill but also as a lens through which to explore cultural identity, technological progress, and global media trends. For students, professionals, and academics alike, Osaka remains an invaluable case study in understanding the evolving landscape of visual storytelling.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Japan Osaka</dc:title>
  <dc:creator/>
  <cp:keywords/>
  <dcterms:created xsi:type="dcterms:W3CDTF">2026-07-21T13:33:42Z</dcterms:created>
  <dcterms:modified xsi:type="dcterms:W3CDTF">2026-07-21T13:33:42Z</dcterms:modified>
</cp:coreProperties>
</file>

<file path=docProps/custom.xml><?xml version="1.0" encoding="utf-8"?>
<Properties xmlns="http://schemas.openxmlformats.org/officeDocument/2006/custom-properties" xmlns:vt="http://schemas.openxmlformats.org/officeDocument/2006/docPropsVTypes"/>
</file>