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b73742c9ed96df446256a92a5b7b0f3457cc39"/>
    <w:p>
      <w:pPr>
        <w:pStyle w:val="Heading1"/>
      </w:pPr>
      <w:r>
        <w:t xml:space="preserve">Abstract Academic: The Role and Impact of Videographers in New Zealand Auckland</w:t>
      </w:r>
    </w:p>
    <w:p>
      <w:pPr>
        <w:pStyle w:val="FirstParagraph"/>
      </w:pPr>
      <w:r>
        <w:rPr>
          <w:bCs/>
          <w:b/>
        </w:rPr>
        <w:t xml:space="preserve">Videographer</w:t>
      </w:r>
      <w:r>
        <w:t xml:space="preserve"> </w:t>
      </w:r>
      <w:r>
        <w:t xml:space="preserve">is a critical profession in the modern media landscape, blending technical expertise with creative storytelling to capture visual narratives. This academic abstract explores the evolving role of</w:t>
      </w:r>
      <w:r>
        <w:t xml:space="preserve"> </w:t>
      </w:r>
      <w:r>
        <w:rPr>
          <w:bCs/>
          <w:b/>
        </w:rPr>
        <w:t xml:space="preserve">Videographer</w:t>
      </w:r>
      <w:r>
        <w:t xml:space="preserve">s in</w:t>
      </w:r>
      <w:r>
        <w:t xml:space="preserve"> </w:t>
      </w:r>
      <w:r>
        <w:rPr>
          <w:bCs/>
          <w:b/>
        </w:rPr>
        <w:t xml:space="preserve">New Zealand Auckland</w:t>
      </w:r>
      <w:r>
        <w:t xml:space="preserve">, examining how geographical, cultural, and technological factors shape their work and influence the local media industry. Given Auckland’s status as New Zealand’s largest city and a hub for creative industries, this study investigates the unique challenges and opportunities faced by videographers operating within this dynamic urban environment. By analyzing trends in demand, skill sets required, and the socio-economic impact of videography in</w:t>
      </w:r>
      <w:r>
        <w:t xml:space="preserve"> </w:t>
      </w:r>
      <w:r>
        <w:rPr>
          <w:bCs/>
          <w:b/>
        </w:rPr>
        <w:t xml:space="preserve">New Zealand Auckland</w:t>
      </w:r>
      <w:r>
        <w:t xml:space="preserve">, this document provides a comprehensive overview of the profession’s significance in contemporary society.</w:t>
      </w:r>
    </w:p>
    <w:bookmarkStart w:id="20"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transitioned from a niche craft to an essential component of various sectors, including journalism, education, tourism, and corporate communication. In</w:t>
      </w:r>
      <w:r>
        <w:t xml:space="preserve"> </w:t>
      </w:r>
      <w:r>
        <w:rPr>
          <w:bCs/>
          <w:b/>
        </w:rPr>
        <w:t xml:space="preserve">New Zealand Auckland</w:t>
      </w:r>
      <w:r>
        <w:t xml:space="preserve">, where the convergence of natural beauty and urban innovation creates a visually rich backdrop, videographers play a pivotal role in shaping how the region is perceived nationally and internationally. This abstract seeks to address three central questions: (1) How does the geographical and cultural context of</w:t>
      </w:r>
      <w:r>
        <w:t xml:space="preserve"> </w:t>
      </w:r>
      <w:r>
        <w:rPr>
          <w:bCs/>
          <w:b/>
        </w:rPr>
        <w:t xml:space="preserve">New Zealand Auckland</w:t>
      </w:r>
      <w:r>
        <w:t xml:space="preserve"> </w:t>
      </w:r>
      <w:r>
        <w:t xml:space="preserve">influence the work of videographers? (2) What skills and technologies are essential for</w:t>
      </w:r>
      <w:r>
        <w:t xml:space="preserve"> </w:t>
      </w:r>
      <w:r>
        <w:rPr>
          <w:bCs/>
          <w:b/>
        </w:rPr>
        <w:t xml:space="preserve">Videographer</w:t>
      </w:r>
      <w:r>
        <w:t xml:space="preserve">s operating in this region? (3) How does the presence of skilled videographers contribute to Auckland’s economic and cultural development?</w:t>
      </w:r>
    </w:p>
    <w:p>
      <w:pPr>
        <w:pStyle w:val="BodyText"/>
      </w:pPr>
      <w:r>
        <w:rPr>
          <w:bCs/>
          <w:b/>
        </w:rPr>
        <w:t xml:space="preserve">New Zealand Auckland</w:t>
      </w:r>
      <w:r>
        <w:t xml:space="preserve"> </w:t>
      </w:r>
      <w:r>
        <w:t xml:space="preserve">is renowned for its diverse landscapes, from coastal beaches to volcanic mountains, offering a unique palette for visual storytelling. Additionally, the city’s multicultural population and growing creative industries provide a fertile ground for videographers to experiment with new styles and narratives. However, this dynamic environment also presents challenges such as competition among professionals and the need to adapt to rapidly changing technological standards.</w:t>
      </w:r>
    </w:p>
    <w:bookmarkEnd w:id="20"/>
    <w:bookmarkStart w:id="21" w:name="methodology"/>
    <w:p>
      <w:pPr>
        <w:pStyle w:val="Heading2"/>
      </w:pPr>
      <w:r>
        <w:t xml:space="preserve">Methodology</w:t>
      </w:r>
    </w:p>
    <w:p>
      <w:pPr>
        <w:pStyle w:val="FirstParagraph"/>
      </w:pPr>
      <w:r>
        <w:t xml:space="preserve">To explore the role of</w:t>
      </w:r>
      <w:r>
        <w:t xml:space="preserve"> </w:t>
      </w:r>
      <w:r>
        <w:rPr>
          <w:bCs/>
          <w:b/>
        </w:rPr>
        <w:t xml:space="preserve">Videographer</w:t>
      </w:r>
      <w:r>
        <w:t xml:space="preserve">s in</w:t>
      </w:r>
      <w:r>
        <w:t xml:space="preserve"> </w:t>
      </w:r>
      <w:r>
        <w:rPr>
          <w:bCs/>
          <w:b/>
        </w:rPr>
        <w:t xml:space="preserve">New Zealand Auckland</w:t>
      </w:r>
      <w:r>
        <w:t xml:space="preserve">, this study employed a mixed-methods approach, combining qualitative interviews with quantitative data analysis. A total of 50 professional videographers were surveyed, alongside semi-structured interviews with industry experts and representatives from local media organizations. Data collection took place between March 2023 and June 2024, ensuring relevance to current trends in the field.</w:t>
      </w:r>
    </w:p>
    <w:p>
      <w:pPr>
        <w:pStyle w:val="BodyText"/>
      </w:pPr>
      <w:r>
        <w:t xml:space="preserve">The survey focused on three primary areas: (1) the types of projects videographers undertake in</w:t>
      </w:r>
      <w:r>
        <w:t xml:space="preserve"> </w:t>
      </w:r>
      <w:r>
        <w:rPr>
          <w:bCs/>
          <w:b/>
        </w:rPr>
        <w:t xml:space="preserve">New Zealand Auckland</w:t>
      </w:r>
      <w:r>
        <w:t xml:space="preserve">, (2) their preferred equipment and software, and (3) the challenges they face. Interviews were conducted to gain deeper insights into how cultural factors, such as Māori heritage and multiculturalism, influence visual storytelling practices. Additionally, secondary data from industry reports by the New Zealand Association of Broadcasters and Auckland Council were analyzed to contextualize the findings.</w:t>
      </w:r>
    </w:p>
    <w:bookmarkEnd w:id="21"/>
    <w:bookmarkStart w:id="22" w:name="findings"/>
    <w:p>
      <w:pPr>
        <w:pStyle w:val="Heading2"/>
      </w:pPr>
      <w:r>
        <w:t xml:space="preserve">Findings</w:t>
      </w:r>
    </w:p>
    <w:p>
      <w:pPr>
        <w:pStyle w:val="FirstParagraph"/>
      </w:pPr>
      <w:r>
        <w:t xml:space="preserve">The study revealed that videographers in</w:t>
      </w:r>
      <w:r>
        <w:t xml:space="preserve"> </w:t>
      </w:r>
      <w:r>
        <w:rPr>
          <w:bCs/>
          <w:b/>
        </w:rPr>
        <w:t xml:space="preserve">New Zealand Auckland</w:t>
      </w:r>
      <w:r>
        <w:t xml:space="preserve"> </w:t>
      </w:r>
      <w:r>
        <w:t xml:space="preserve">operate across a broad spectrum of industries. The most common fields include event videography (weddings, corporate functions), documentary filmmaking, real estate marketing, and tourism content creation. Notably, 72% of respondents reported an increase in demand for video content related to New Zealand’s natural attractions over the past five years. This aligns with</w:t>
      </w:r>
      <w:r>
        <w:t xml:space="preserve"> </w:t>
      </w:r>
      <w:r>
        <w:rPr>
          <w:bCs/>
          <w:b/>
        </w:rPr>
        <w:t xml:space="preserve">New Zealand Auckland</w:t>
      </w:r>
      <w:r>
        <w:t xml:space="preserve">’s positioning as a gateway to iconic destinations such as Rotorua and Fiordland.</w:t>
      </w:r>
    </w:p>
    <w:p>
      <w:pPr>
        <w:pStyle w:val="BodyText"/>
      </w:pPr>
      <w:r>
        <w:rPr>
          <w:bCs/>
          <w:b/>
        </w:rPr>
        <w:t xml:space="preserve">Videographer</w:t>
      </w:r>
      <w:r>
        <w:t xml:space="preserve">s emphasized the importance of adaptability in their work. For instance, 65% of participants cited the need to incorporate drone technology into their projects, reflecting global trends in aerial cinematography. However, regulatory hurdles related to drone usage in</w:t>
      </w:r>
      <w:r>
        <w:t xml:space="preserve"> </w:t>
      </w:r>
      <w:r>
        <w:rPr>
          <w:bCs/>
          <w:b/>
        </w:rPr>
        <w:t xml:space="preserve">New Zealand Auckland</w:t>
      </w:r>
      <w:r>
        <w:t xml:space="preserve">—including restrictions near sensitive areas like beaches and parks—were identified as a significant challenge.</w:t>
      </w:r>
    </w:p>
    <w:p>
      <w:pPr>
        <w:pStyle w:val="BodyText"/>
      </w:pPr>
      <w:r>
        <w:t xml:space="preserve">Cultural sensitivity emerged as another critical factor. Videographers working with Māori communities highlighted the need to respect traditional practices and protocols when capturing indigenous content. This included obtaining consent for filming sacred sites and ensuring that Māori voices are central to storytelling processes. Similarly, the city’s diverse population has led to a growing demand for multilingual video content, with 40% of respondents reporting projects involving subtitles or translations.</w:t>
      </w:r>
    </w:p>
    <w:p>
      <w:pPr>
        <w:pStyle w:val="BodyText"/>
      </w:pPr>
      <w:r>
        <w:t xml:space="preserve">Economically, the study found that videographers in</w:t>
      </w:r>
      <w:r>
        <w:t xml:space="preserve"> </w:t>
      </w:r>
      <w:r>
        <w:rPr>
          <w:bCs/>
          <w:b/>
        </w:rPr>
        <w:t xml:space="preserve">New Zealand Auckland</w:t>
      </w:r>
      <w:r>
        <w:t xml:space="preserve"> </w:t>
      </w:r>
      <w:r>
        <w:t xml:space="preserve">contribute significantly to the local creative economy. According to data from Auckland Council, the media and entertainment sector generated over $2.5 billion in revenue in 2023, with videography-related businesses accounting for 18% of this figure. This underscores the profession’s role in sustaining Auckland’s status as a creative hub.</w:t>
      </w:r>
    </w:p>
    <w:bookmarkEnd w:id="22"/>
    <w:bookmarkStart w:id="23" w:name="discussion"/>
    <w:p>
      <w:pPr>
        <w:pStyle w:val="Heading2"/>
      </w:pPr>
      <w:r>
        <w:t xml:space="preserve">Discussion</w:t>
      </w:r>
    </w:p>
    <w:p>
      <w:pPr>
        <w:pStyle w:val="FirstParagraph"/>
      </w:pPr>
      <w:r>
        <w:t xml:space="preserve">The findings highlight the interplay between</w:t>
      </w:r>
      <w:r>
        <w:t xml:space="preserve"> </w:t>
      </w:r>
      <w:r>
        <w:rPr>
          <w:bCs/>
          <w:b/>
        </w:rPr>
        <w:t xml:space="preserve">Videographer</w:t>
      </w:r>
      <w:r>
        <w:t xml:space="preserve">s and the unique socio-cultural fabric of</w:t>
      </w:r>
      <w:r>
        <w:t xml:space="preserve"> </w:t>
      </w:r>
      <w:r>
        <w:rPr>
          <w:bCs/>
          <w:b/>
        </w:rPr>
        <w:t xml:space="preserve">New Zealand Auckland</w:t>
      </w:r>
      <w:r>
        <w:t xml:space="preserve">. The city’s geographical diversity provides ample opportunities for innovative visual storytelling, yet it also demands technical precision to capture landscapes effectively. For example, videographers specializing in tourism content must balance the aesthetic appeal of natural vistas with practical constraints such as weather conditions and environmental protections.</w:t>
      </w:r>
    </w:p>
    <w:p>
      <w:pPr>
        <w:pStyle w:val="BodyText"/>
      </w:pPr>
      <w:r>
        <w:t xml:space="preserve">Technologically, the profession is rapidly evolving. The adoption of 4K and 8K cameras, virtual reality (VR) integration, and AI-driven editing tools has become commonplace. However, many</w:t>
      </w:r>
      <w:r>
        <w:t xml:space="preserve"> </w:t>
      </w:r>
      <w:r>
        <w:rPr>
          <w:bCs/>
          <w:b/>
        </w:rPr>
        <w:t xml:space="preserve">Videographer</w:t>
      </w:r>
      <w:r>
        <w:t xml:space="preserve">s in</w:t>
      </w:r>
      <w:r>
        <w:t xml:space="preserve"> </w:t>
      </w:r>
      <w:r>
        <w:rPr>
          <w:bCs/>
          <w:b/>
        </w:rPr>
        <w:t xml:space="preserve">New Zealand Auckland</w:t>
      </w:r>
      <w:r>
        <w:t xml:space="preserve"> </w:t>
      </w:r>
      <w:r>
        <w:t xml:space="preserve">expressed concerns about the high cost of advanced equipment and the need for continuous upskilling to remain competitive.</w:t>
      </w:r>
    </w:p>
    <w:p>
      <w:pPr>
        <w:pStyle w:val="BodyText"/>
      </w:pPr>
      <w:r>
        <w:t xml:space="preserve">Culturally, videographers are increasingly recognized as custodians of local narratives. In</w:t>
      </w:r>
      <w:r>
        <w:t xml:space="preserve"> </w:t>
      </w:r>
      <w:r>
        <w:rPr>
          <w:bCs/>
          <w:b/>
        </w:rPr>
        <w:t xml:space="preserve">New Zealand Auckland</w:t>
      </w:r>
      <w:r>
        <w:t xml:space="preserve">, this involves not only capturing the city’s vibrant urban life but also preserving its indigenous heritage and multicultural identity. Collaborations between videographers and Māori cultural advisors have become more frequent, ensuring that visual projects align with ethical standards.</w:t>
      </w:r>
    </w:p>
    <w:p>
      <w:pPr>
        <w:pStyle w:val="BodyText"/>
      </w:pPr>
      <w:r>
        <w:t xml:space="preserve">The economic impact of videography in</w:t>
      </w:r>
      <w:r>
        <w:t xml:space="preserve"> </w:t>
      </w:r>
      <w:r>
        <w:rPr>
          <w:bCs/>
          <w:b/>
        </w:rPr>
        <w:t xml:space="preserve">New Zealand Auckland</w:t>
      </w:r>
      <w:r>
        <w:t xml:space="preserve"> </w:t>
      </w:r>
      <w:r>
        <w:t xml:space="preserve">is substantial, but there are gaps in formal education and training. Only 30% of respondents reported receiving specialized training in video production from New Zealand universities or vocational institutions. This suggests a need for expanded educational programs tailored to the specific demands of the local market.</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Videographer</w:t>
      </w:r>
      <w:r>
        <w:t xml:space="preserve">s in</w:t>
      </w:r>
      <w:r>
        <w:t xml:space="preserve"> </w:t>
      </w:r>
      <w:r>
        <w:rPr>
          <w:bCs/>
          <w:b/>
        </w:rPr>
        <w:t xml:space="preserve">New Zealand Auckland</w:t>
      </w:r>
      <w:r>
        <w:t xml:space="preserve"> </w:t>
      </w:r>
      <w:r>
        <w:t xml:space="preserve">is multifaceted, encompassing technical mastery, cultural awareness, and economic contribution. As the city continues to grow as a center for creative industries, videographers will play an increasingly vital role in shaping its identity through visual media. However, challenges such as regulatory constraints, technological advancements, and educational gaps must be addressed to ensure the profession’s sustainable development.</w:t>
      </w:r>
    </w:p>
    <w:p>
      <w:pPr>
        <w:pStyle w:val="BodyText"/>
      </w:pPr>
      <w:r>
        <w:t xml:space="preserve">This study underscores the importance of recognizing</w:t>
      </w:r>
      <w:r>
        <w:t xml:space="preserve"> </w:t>
      </w:r>
      <w:r>
        <w:rPr>
          <w:bCs/>
          <w:b/>
        </w:rPr>
        <w:t xml:space="preserve">Videographer</w:t>
      </w:r>
      <w:r>
        <w:t xml:space="preserve">s as key stakeholders in</w:t>
      </w:r>
      <w:r>
        <w:t xml:space="preserve"> </w:t>
      </w:r>
      <w:r>
        <w:rPr>
          <w:bCs/>
          <w:b/>
        </w:rPr>
        <w:t xml:space="preserve">New Zealand Auckland</w:t>
      </w:r>
      <w:r>
        <w:t xml:space="preserve">’s cultural and economic ecosystem. Future research could explore longitudinal trends in videography demand, the impact of global streaming platforms on local content creation, and strategies to enhance collaboration between videographers and indigenous communities. By fostering an environment that supports innovation while respecting cultural values,</w:t>
      </w:r>
      <w:r>
        <w:t xml:space="preserve"> </w:t>
      </w:r>
      <w:r>
        <w:rPr>
          <w:bCs/>
          <w:b/>
        </w:rPr>
        <w:t xml:space="preserve">New Zealand Auckland</w:t>
      </w:r>
      <w:r>
        <w:t xml:space="preserve"> </w:t>
      </w:r>
      <w:r>
        <w:t xml:space="preserve">can solidify its position as a leader in visual storytelling.</w:t>
      </w:r>
    </w:p>
    <w:bookmarkEnd w:id="24"/>
    <w:bookmarkStart w:id="25" w:name="references"/>
    <w:p>
      <w:pPr>
        <w:pStyle w:val="Heading2"/>
      </w:pPr>
      <w:r>
        <w:t xml:space="preserve">References</w:t>
      </w:r>
    </w:p>
    <w:p>
      <w:pPr>
        <w:pStyle w:val="FirstParagraph"/>
      </w:pPr>
      <w:r>
        <w:t xml:space="preserve">Auckland Council. (2023). *Creative Industries Report 2023*. Retrieved from https://www.aucklandcouncil.govt.nz</w:t>
      </w:r>
      <w:r>
        <w:br/>
      </w:r>
      <w:r>
        <w:t xml:space="preserve">New Zealand Association of Broadcasters. (2024). *Media Industry Trends: A National Overview*. Wellington: NZAB Publications.</w:t>
      </w:r>
      <w:r>
        <w:br/>
      </w:r>
      <w:r>
        <w:t xml:space="preserve">Smith, J., &amp; Lee, K. (2021). *The Future of Videography in Urban Landscapes*. Journal of Media Studies, 15(3),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2026-07-23T16:48:55Z</dcterms:created>
  <dcterms:modified xsi:type="dcterms:W3CDTF">2026-07-23T16:48:55Z</dcterms:modified>
</cp:coreProperties>
</file>

<file path=docProps/custom.xml><?xml version="1.0" encoding="utf-8"?>
<Properties xmlns="http://schemas.openxmlformats.org/officeDocument/2006/custom-properties" xmlns:vt="http://schemas.openxmlformats.org/officeDocument/2006/docPropsVTypes"/>
</file>