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Videographer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1" w:name="X4d3a9f1b271b96c9025576152d289c602da4aec"/>
    <w:p>
      <w:pPr>
        <w:pStyle w:val="Heading1"/>
      </w:pPr>
      <w:r>
        <w:t xml:space="preserve">Abstract Academic Document: The Role and Challenges of a Videographer in Pakistan Islamabad</w:t>
      </w:r>
    </w:p>
    <w:bookmarkStart w:id="20" w:name="abstract"/>
    <w:p>
      <w:pPr>
        <w:pStyle w:val="Heading2"/>
      </w:pPr>
      <w:r>
        <w:t xml:space="preserve">Abstract</w:t>
      </w:r>
    </w:p>
    <w:p>
      <w:pPr>
        <w:pStyle w:val="FirstParagraph"/>
      </w:pPr>
      <w:r>
        <w:t xml:space="preserve">In the contemporary digital landscape, the role of a videographer has evolved into an indispensable profession across various sectors, including media, entertainment, education, and corporate communication. This academic abstract explores the significance of videographers in Pakistan Islamabad, a city that serves as both a cultural and political hub for media production. The study examines how videographers in Islamabad navigate unique challenges such as limited access to advanced equipment, fluctuating market demands for content creation, and the need to align with local cultural norms while adhering to global trends. Furthermore, it highlights the opportunities available for videographers in Islamabad, including collaborations with international organizations and government agencies. This document provides a comprehensive overview of the academic and professional context of videography in Islamabad, emphasizing its growing importance in shaping Pakistan's visual storytelling narrative.</w:t>
      </w:r>
    </w:p>
    <w:p>
      <w:pPr>
        <w:pStyle w:val="BodyText"/>
      </w:pPr>
      <w:r>
        <w:t xml:space="preserve">The research underscores the critical role of a videographer as not only a technical specialist but also as an artist who captures moments that resonate with diverse audiences. In Islamabad, where media production is increasingly influenced by both local traditions and global influences, videographers face the dual task of preserving cultural authenticity while innovating to meet modern expectations. This abstract delves into the educational pathways available for aspiring videographers in Islamabad, such as degrees in mass communication or film studies offered by institutions like the National University of Sciences and Technology (NUST) and the Pakistan Institute of Media Education (PIME). It also analyzes how these programs prepare students for the technical and creative demands of a videographer's role, particularly in a region with rapid technological advancements.</w:t>
      </w:r>
    </w:p>
    <w:p>
      <w:pPr>
        <w:pStyle w:val="BodyText"/>
      </w:pPr>
      <w:r>
        <w:t xml:space="preserve">Moreover, this academic abstract investigates the economic dynamics governing the videography industry in Islamabad. The city's proximity to national political institutions and its status as a center for international events have created a unique demand for high-quality visual content. Videographers here are often hired for documentary filming, corporate events, news reporting, and social media campaigns. However, this demand comes with challenges such as underpayment, lack of standardization in the industry, and competition from freelance professionals who may not adhere to formal training structures. The study also addresses the importance of networking and mentorship in helping videographers establish themselves in Islamabad's competitive market.</w:t>
      </w:r>
    </w:p>
    <w:p>
      <w:pPr>
        <w:pStyle w:val="BodyText"/>
      </w:pPr>
      <w:r>
        <w:t xml:space="preserve">Technological advancements have further complicated the role of a videographer in Islamabad. With the rise of digital platforms like YouTube, Instagram, and TikTok, there is an increasing need for content that is both visually appealing and culturally relevant. Videographers must now adapt to trends such as short-form video editing, high-resolution cinematography, and drone footage while ensuring compliance with Pakistan's media regulations. This abstract highlights how Islamabad-based videographers are leveraging technology to bridge gaps between traditional storytelling methods and modern viewer expectations.</w:t>
      </w:r>
    </w:p>
    <w:p>
      <w:pPr>
        <w:pStyle w:val="BodyText"/>
      </w:pPr>
      <w:r>
        <w:t xml:space="preserve">The cultural dimension of videography in Islamabad is another focal point of this academic document. Given the city's status as the capital of Pakistan, videographers often work on projects that require sensitivity to national identity, religious values, and social norms. For instance, documentaries or promotional videos for government initiatives must balance factual accuracy with cultural appropriateness. This study argues that a successful videographer in Islamabad must be adept at understanding these nuances to create content that is both impactful and respectful of local contexts.</w:t>
      </w:r>
    </w:p>
    <w:p>
      <w:pPr>
        <w:pStyle w:val="BodyText"/>
      </w:pPr>
      <w:r>
        <w:t xml:space="preserve">Additionally, this abstract discusses the role of international collaborations in shaping the videography industry in Islamabad. As Pakistan continues to engage with global markets, there are increasing opportunities for Islamabad-based videographers to work on cross-border projects. These collaborations not only provide exposure to international standards but also allow local professionals to contribute their unique perspective on Pakistani culture and storytelling. However, such opportunities come with challenges such as language barriers, differing creative styles, and the need for cultural sensitivity.</w:t>
      </w:r>
    </w:p>
    <w:p>
      <w:pPr>
        <w:pStyle w:val="BodyText"/>
      </w:pPr>
      <w:r>
        <w:t xml:space="preserve">The academic analysis in this document concludes that the profession of a videographer in Islamabad is both dynamic and multifaceted. It requires a blend of technical expertise, cultural awareness, and adaptability to thrive in an industry shaped by technological innovation and societal change. For students considering a career as a videographer, it is essential to pursue formal education alongside hands-on experience to stay competitive in this evolving field. Institutions in Islamabad must also play a proactive role by integrating emerging technologies into their curricula and fostering partnerships with industry professionals.</w:t>
      </w:r>
    </w:p>
    <w:p>
      <w:pPr>
        <w:pStyle w:val="BodyText"/>
      </w:pPr>
      <w:r>
        <w:t xml:space="preserve">Ultimately, this abstract emphasizes that the videographer's role in Pakistan Islamabad is not merely about capturing images but about contributing to the visual narrative of a nation at a crossroads between tradition and modernity. By addressing both the challenges and opportunities specific to this context, this academic document aims to provide a roadmap for aspiring videographers and stakeholders interested in advancing the field of visual media in Islamabad.</w:t>
      </w:r>
    </w:p>
    <w:bookmarkEnd w:id="20"/>
    <w:p>
      <w:pPr>
        <w:pStyle w:val="BodyText"/>
      </w:pPr>
      <w:r>
        <w:t xml:space="preserv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Videographer in Pakistan Islamabad</dc:title>
  <dc:creator/>
  <dc:language>en</dc:language>
  <cp:keywords/>
  <dcterms:created xsi:type="dcterms:W3CDTF">2026-07-23T09:10:21Z</dcterms:created>
  <dcterms:modified xsi:type="dcterms:W3CDTF">2026-07-23T09:10:21Z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