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8bdfe15e224d25d60e82b03f5f82ec01cf7791a"/>
    <w:p>
      <w:pPr>
        <w:pStyle w:val="Heading1"/>
      </w:pPr>
      <w:r>
        <w:t xml:space="preserve">Abstract Academic Document: The Role and Evolution of the Videographer in the Context of Philippines Manila</w:t>
      </w:r>
    </w:p>
    <w:p>
      <w:pPr>
        <w:pStyle w:val="FirstParagraph"/>
      </w:pPr>
      <w:r>
        <w:t xml:space="preserve">The role of the videographer has undergone significant transformation over recent decades, particularly within dynamic urban centers such as Metro Manila, Philippines. As a pivotal figure in visual storytelling and media production, the videographer serves as both a technician and an artist, navigating the intersection of technology, culture, and commerce. This academic abstract explores the multifaceted contributions of videographers in Manila’s evolving media landscape, emphasizing their adaptability to global trends while preserving local narratives that define Philippine cinema and digital content creation.</w:t>
      </w:r>
    </w:p>
    <w:p>
      <w:pPr>
        <w:pStyle w:val="BodyText"/>
      </w:pPr>
      <w:r>
        <w:t xml:space="preserve">Philippines Manila has long been a hub for artistic innovation and cultural expression, with its vibrant film industry rooted in both historical significance and contemporary relevance. The emergence of digital technology has revolutionized the videographer’s toolkit, enabling professionals to capture high-quality footage using compact cameras, drones, and advanced editing software. In this context, Manila-based videographers are not only custodians of traditional filmmaking techniques but also pioneers of new formats such as short-form video content for social media platforms like TikTok and YouTube. The city’s unique blend of historical landmarks (e.g., Intramuros) and modern urban architecture provides a visually rich backdrop that attracts both local and international clients, further positioning Manila as a global creative hotspot.</w:t>
      </w:r>
    </w:p>
    <w:p>
      <w:pPr>
        <w:pStyle w:val="BodyText"/>
      </w:pPr>
      <w:r>
        <w:t xml:space="preserve">The academic analysis of the videographer’s role in Manila must consider the interplay between economic factors, technological advancements, and cultural dynamics. The Philippines’ growing digital economy has spurred demand for video content across sectors such as entertainment, education, corporate communications, and tourism. For instance, events like the Metro Manila Film Festival (MMFF) rely heavily on skilled videographers to document cinematic premieres and behind-the-scenes footage. Similarly, the rise of virtual tourism during the pandemic underscored the importance of videographers in promoting destinations like Rizal Park or Taal Volcano through immersive video content. These examples highlight how Manila’s videographers are integral to both preserving cultural heritage and driving economic growth.</w:t>
      </w:r>
    </w:p>
    <w:p>
      <w:pPr>
        <w:pStyle w:val="BodyText"/>
      </w:pPr>
      <w:r>
        <w:t xml:space="preserve">Challenges faced by videographers in Manila include intense competition, fluctuating client budgets, and the need for continuous upskilling. The proliferation of freelance platforms such as Upwork and Fiverr has democratized access to videography services, leading to a saturated market where professionals must differentiate themselves through niche specializations (e.g., documentary filmmaking or aerial cinematography). Furthermore, the rapid pace of technological change requires videographers to stay updated on emerging tools like AI-powered editing software or 360-degree cameras. Educational institutions in Manila, such as the University of the Philippines Diliman’s Department of Communication and De La Salle University’s Media Arts program, have responded by incorporating digital media literacy into their curricula, ensuring that graduates are equipped to meet industry demands.</w:t>
      </w:r>
    </w:p>
    <w:p>
      <w:pPr>
        <w:pStyle w:val="BodyText"/>
      </w:pPr>
      <w:r>
        <w:t xml:space="preserve">Another critical aspect is the cultural specificity of videography in Manila. Filipino storytelling often emphasizes communal values, resilience, and familial bonds—qualities that videographers must capture authentically. For example, documentaries on Manila’s informal settlers or street art movements require a deep understanding of socio-political issues to convey narratives that resonate with local audiences while appealing to global viewers. Additionally, the influence of Hollywood and K-pop on Philippine pop culture has led to hybrid styles in videography, where Manila-based creators blend Western techniques with indigenous aesthetics. This synthesis is evident in music videos by artists like Yeng Constantino or viral dance challenges that originate from Makati’s digital hubs.</w:t>
      </w:r>
    </w:p>
    <w:p>
      <w:pPr>
        <w:pStyle w:val="BodyText"/>
      </w:pPr>
      <w:r>
        <w:t xml:space="preserve">Economic factors also shape the videographer’s role. The Philippines’ outsourcing industry has created opportunities for Manila-based professionals to work with international clients, particularly in the realms of corporate training videos and e-learning modules. However, this globalization poses challenges such as language barriers and the need to adhere to diverse cultural standards. To mitigate these issues, videographers often collaborate with local translators and cultural consultants to ensure that their work remains both commercially viable and culturally sensitive.</w:t>
      </w:r>
    </w:p>
    <w:p>
      <w:pPr>
        <w:pStyle w:val="BodyText"/>
      </w:pPr>
      <w:r>
        <w:t xml:space="preserve">Environmental considerations are increasingly relevant for videographers in Manila. The city’s rapid urbanization has led to concerns about light pollution, noise disruptions, and the preservation of historical sites during filming. Ethical videography practices—such as obtaining permits for drone usage in restricted zones or using eco-friendly equipment—have become essential to maintaining sustainable operations. Furthermore, climate change-related events (e.g., typhoons) have prompted videographers to document environmental changes, raising awareness about issues like coastal erosion in Manila Bay.</w:t>
      </w:r>
    </w:p>
    <w:p>
      <w:pPr>
        <w:pStyle w:val="BodyText"/>
      </w:pPr>
      <w:r>
        <w:t xml:space="preserve">Looking ahead, the future of videography in Manila hinges on adaptability and innovation. The integration of virtual reality (VR) and augmented reality (AR) technologies into storytelling is likely to redefine the videographer’s role, requiring new skill sets such as 3D modeling and spatial audio design. Additionally, the growing prominence of user-generated content (UGC) on platforms like Facebook Live and Instagram Reels may shift the focus from traditional studio work to real-time, location-based videography. In this evolving landscape, Manila’s videographers must balance technical expertise with creative vision to remain at the forefront of a dynamic industry.</w:t>
      </w:r>
    </w:p>
    <w:p>
      <w:pPr>
        <w:pStyle w:val="BodyText"/>
      </w:pPr>
      <w:r>
        <w:t xml:space="preserve">In conclusion, the videographer in Philippines Manila occupies a unique space as both a local artisan and a global participant in the digital media ecosystem. Their work reflects the city’s cultural richness while responding to international trends and technological advancements. As Manila continues to grow as a center for innovation and creativity, videographers will play an indispensable role in shaping its narrative through visual artistry, storytelling, and technical excellence.</w:t>
      </w:r>
    </w:p>
    <w:p>
      <w:pPr>
        <w:pStyle w:val="BodyText"/>
      </w:pPr>
      <w:r>
        <w:t xml:space="preserve">This academic abstract underscores the importance of recognizing the videographer’s contributions within the broader context of Manila’s socio-economic and cultural development. By examining their challenges, opportunities, and evolving methodologies, this study provides a foundation for further research on the intersection of media production and urban identity in Southeast Asia.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Philippines Manila</dc:title>
  <dc:creator/>
  <dc:language>en</dc:language>
  <cp:keywords/>
  <dcterms:created xsi:type="dcterms:W3CDTF">2026-07-19T21:35:13Z</dcterms:created>
  <dcterms:modified xsi:type="dcterms:W3CDTF">2026-07-19T21:35:13Z</dcterms:modified>
</cp:coreProperties>
</file>

<file path=docProps/custom.xml><?xml version="1.0" encoding="utf-8"?>
<Properties xmlns="http://schemas.openxmlformats.org/officeDocument/2006/custom-properties" xmlns:vt="http://schemas.openxmlformats.org/officeDocument/2006/docPropsVTypes"/>
</file>