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5506a4c745b6b96179b76ed03b4ce45ef4157ce"/>
    <w:p>
      <w:pPr>
        <w:pStyle w:val="Heading1"/>
      </w:pPr>
      <w:r>
        <w:t xml:space="preserve">Abstract Academic Document: The Role of Videographers in Qatar Doha</w:t>
      </w:r>
    </w:p>
    <w:p>
      <w:pPr>
        <w:pStyle w:val="FirstParagraph"/>
      </w:pPr>
      <w:r>
        <w:rPr>
          <w:bCs/>
          <w:b/>
        </w:rPr>
        <w:t xml:space="preserve">Videographer</w:t>
      </w:r>
      <w:r>
        <w:t xml:space="preserve"> </w:t>
      </w:r>
      <w:r>
        <w:t xml:space="preserve">is a multifaceted profession that plays a pivotal role in capturing, preserving, and disseminating visual narratives across diverse industries. In the context of</w:t>
      </w:r>
      <w:r>
        <w:t xml:space="preserve"> </w:t>
      </w:r>
      <w:r>
        <w:rPr>
          <w:bCs/>
          <w:b/>
        </w:rPr>
        <w:t xml:space="preserve">Qatar Doha</w:t>
      </w:r>
      <w:r>
        <w:t xml:space="preserve">, where cultural heritage, rapid urbanization, and global media convergence intersect, the work of videographers has become increasingly significant. This academic abstract explores the evolving dynamics of videography in Qatar Doha, emphasizing its contributions to cultural documentation, media production, and technological innovation within a uniquely regional framework. The document also addresses challenges faced by professionals in this field while highlighting opportunities for growth and collaboration.</w:t>
      </w:r>
    </w:p>
    <w:bookmarkStart w:id="20" w:name="introduction"/>
    <w:p>
      <w:pPr>
        <w:pStyle w:val="Heading2"/>
      </w:pPr>
      <w:r>
        <w:t xml:space="preserve">Introduction</w:t>
      </w:r>
    </w:p>
    <w:p>
      <w:pPr>
        <w:pStyle w:val="FirstParagraph"/>
      </w:pPr>
      <w:r>
        <w:t xml:space="preserve">The city of Doha, the capital of Qatar, has emerged as a global hub for arts, sports, and technology since the 2022 FIFA World Cup. This transformation has created a thriving ecosystem for creative professionals, including videographers. A</w:t>
      </w:r>
      <w:r>
        <w:t xml:space="preserve"> </w:t>
      </w:r>
      <w:r>
        <w:rPr>
          <w:bCs/>
          <w:b/>
        </w:rPr>
        <w:t xml:space="preserve">Videographer</w:t>
      </w:r>
      <w:r>
        <w:t xml:space="preserve"> </w:t>
      </w:r>
      <w:r>
        <w:t xml:space="preserve">in Doha is not merely a filmmaker or content creator but a cultural custodian tasked with translating the city's evolving identity into visual storytelling. The interplay between tradition and modernity in Qatar Doha necessitates that videographers adapt their techniques to reflect both the historical significance of places like Al Baha Palace and the futuristic aspirations embodied in projects such as Lusail City.</w:t>
      </w:r>
    </w:p>
    <w:bookmarkEnd w:id="20"/>
    <w:bookmarkStart w:id="21" w:name="cultural-preservation-and-documentation"/>
    <w:p>
      <w:pPr>
        <w:pStyle w:val="Heading2"/>
      </w:pPr>
      <w:r>
        <w:t xml:space="preserve">Cultural Preservation and Documentation</w:t>
      </w:r>
    </w:p>
    <w:p>
      <w:pPr>
        <w:pStyle w:val="FirstParagraph"/>
      </w:pPr>
      <w:r>
        <w:t xml:space="preserve">Qatar Doha is renowned for its rich heritage, including UNESCO World Heritage Sites such as the Walled City of Old Doha. Videographers play a critical role in documenting these landmarks and the intangible cultural practices of the Qatari people. Through high-resolution cinematography, drone footage, and archival storytelling techniques, videographers contribute to preserving Qatar’s narrative for future generations. This is particularly vital in a region where rapid development threatens to overshadow historical contexts. The academic significance of this work lies in its ability to bridge the gap between cultural preservation and modern media consumption.</w:t>
      </w:r>
    </w:p>
    <w:bookmarkEnd w:id="21"/>
    <w:bookmarkStart w:id="22" w:name="X519b95fdd3bab25e37a9cb9e951a71e5b788361"/>
    <w:p>
      <w:pPr>
        <w:pStyle w:val="Heading2"/>
      </w:pPr>
      <w:r>
        <w:t xml:space="preserve">Media Production in the Entertainment Industry</w:t>
      </w:r>
    </w:p>
    <w:p>
      <w:pPr>
        <w:pStyle w:val="FirstParagraph"/>
      </w:pPr>
      <w:r>
        <w:t xml:space="preserve">The entertainment sector in Doha has grown exponentially, driven by events like the World Cup and initiatives such as Qatar Film Festival. Videographers are at the forefront of this growth, producing content for television, digital platforms, and international audiences. The city’s strategic location in the Gulf makes it a crossroads for global media production, offering videographers opportunities to collaborate with international teams while adhering to regional standards. This dual exposure allows professionals to blend global storytelling techniques with local cultural nuances.</w:t>
      </w:r>
    </w:p>
    <w:bookmarkEnd w:id="22"/>
    <w:bookmarkStart w:id="23" w:name="technological-innovation-and-challenges"/>
    <w:p>
      <w:pPr>
        <w:pStyle w:val="Heading2"/>
      </w:pPr>
      <w:r>
        <w:t xml:space="preserve">Technological Innovation and Challenges</w:t>
      </w:r>
    </w:p>
    <w:p>
      <w:pPr>
        <w:pStyle w:val="FirstParagraph"/>
      </w:pPr>
      <w:r>
        <w:t xml:space="preserve">Advancements in technology, such as 4K and 8K cameras, AI-driven editing software, and virtual reality (VR) tools, have redefined the videography landscape. In Doha, videographers leverage these innovations to create immersive experiences for clients ranging from luxury real estate developers to non-governmental organizations (NGOs). However, challenges persist. Regulatory frameworks in Qatar Doha require videographers to navigate censorship policies and content approval processes that may conflict with creative freedom. Additionally, the high cost of cutting-edge equipment and training programs can limit access for emerging professionals.</w:t>
      </w:r>
    </w:p>
    <w:bookmarkEnd w:id="23"/>
    <w:bookmarkStart w:id="24" w:name="educational-and-professional-development"/>
    <w:p>
      <w:pPr>
        <w:pStyle w:val="Heading2"/>
      </w:pPr>
      <w:r>
        <w:t xml:space="preserve">Educational and Professional Development</w:t>
      </w:r>
    </w:p>
    <w:p>
      <w:pPr>
        <w:pStyle w:val="FirstParagraph"/>
      </w:pPr>
      <w:r>
        <w:t xml:space="preserve">Academic institutions in Qatar Doha, such as the American University in Dubai (AUB) and Qatar Foundation’s educational initiatives, have begun to integrate videography into their curricula. This reflects a growing recognition of the field’s importance in both local and global contexts. Professional organizations like the Qatar Media Authority also provide certification programs and workshops tailored to the needs of</w:t>
      </w:r>
      <w:r>
        <w:t xml:space="preserve"> </w:t>
      </w:r>
      <w:r>
        <w:rPr>
          <w:bCs/>
          <w:b/>
        </w:rPr>
        <w:t xml:space="preserve">Videographers</w:t>
      </w:r>
      <w:r>
        <w:t xml:space="preserve"> </w:t>
      </w:r>
      <w:r>
        <w:t xml:space="preserve">operating within Qatari regulations. These efforts aim to cultivate a skilled workforce capable of meeting the demands of an increasingly competitive market.</w:t>
      </w:r>
    </w:p>
    <w:bookmarkEnd w:id="24"/>
    <w:bookmarkStart w:id="25" w:name="economic-impact-and-industry-growth"/>
    <w:p>
      <w:pPr>
        <w:pStyle w:val="Heading2"/>
      </w:pPr>
      <w:r>
        <w:t xml:space="preserve">Economic Impact and Industry Growth</w:t>
      </w:r>
    </w:p>
    <w:p>
      <w:pPr>
        <w:pStyle w:val="FirstParagraph"/>
      </w:pPr>
      <w:r>
        <w:t xml:space="preserve">The videography industry in Doha contributes significantly to Qatar’s economy, supporting ancillary sectors such as event management, tourism, and advertising. With the rise of social media platforms like Instagram and YouTube, demand for short-form video content has surged. This trend has led to an increase in freelance videographers and startups specializing in digital storytelling. However, the industry must balance commercial interests with ethical considerations, ensuring that visual narratives do not perpetuate stereotypes or misrepresent Doha’s diverse population.</w:t>
      </w:r>
    </w:p>
    <w:bookmarkEnd w:id="25"/>
    <w:bookmarkStart w:id="26" w:name="sustainability-and-ethical-practices"/>
    <w:p>
      <w:pPr>
        <w:pStyle w:val="Heading2"/>
      </w:pPr>
      <w:r>
        <w:t xml:space="preserve">Sustainability and Ethical Practices</w:t>
      </w:r>
    </w:p>
    <w:p>
      <w:pPr>
        <w:pStyle w:val="FirstParagraph"/>
      </w:pPr>
      <w:r>
        <w:t xml:space="preserve">As a global leader in sustainability initiatives, Qatar Doha has prompted videographers to adopt eco-friendly practices. This includes using energy-efficient equipment, minimizing waste during shoots, and promoting environmental awareness through visual content. Academically, this aligns with broader research on sustainable media production and highlights the role of</w:t>
      </w:r>
      <w:r>
        <w:t xml:space="preserve"> </w:t>
      </w:r>
      <w:r>
        <w:rPr>
          <w:bCs/>
          <w:b/>
        </w:rPr>
        <w:t xml:space="preserve">Videographers</w:t>
      </w:r>
      <w:r>
        <w:t xml:space="preserve"> </w:t>
      </w:r>
      <w:r>
        <w:t xml:space="preserve">as agents of change in fostering a greener future.</w:t>
      </w:r>
    </w:p>
    <w:bookmarkEnd w:id="26"/>
    <w:bookmarkStart w:id="27" w:name="conclusion"/>
    <w:p>
      <w:pPr>
        <w:pStyle w:val="Heading2"/>
      </w:pPr>
      <w:r>
        <w:t xml:space="preserve">Conclusion</w:t>
      </w:r>
    </w:p>
    <w:p>
      <w:pPr>
        <w:pStyle w:val="FirstParagraph"/>
      </w:pPr>
      <w:r>
        <w:t xml:space="preserve">The work of videographers in Qatar Doha is a testament to the city’s cultural richness and its commitment to innovation. From preserving historical narratives to driving economic growth, videographers occupy a unique position at the intersection of tradition and modernity. However, challenges such as regulatory constraints, technological disparities, and ethical dilemmas require ongoing academic exploration and industry collaboration. As Doha continues to evolve into a global city, the role of</w:t>
      </w:r>
      <w:r>
        <w:t xml:space="preserve"> </w:t>
      </w:r>
      <w:r>
        <w:rPr>
          <w:bCs/>
          <w:b/>
        </w:rPr>
        <w:t xml:space="preserve">Videographers</w:t>
      </w:r>
      <w:r>
        <w:t xml:space="preserve"> </w:t>
      </w:r>
      <w:r>
        <w:t xml:space="preserve">will remain indispensable in shaping its visual identity.</w:t>
      </w:r>
    </w:p>
    <w:bookmarkEnd w:id="27"/>
    <w:bookmarkStart w:id="28" w:name="keywords"/>
    <w:p>
      <w:pPr>
        <w:pStyle w:val="Heading2"/>
      </w:pPr>
      <w:r>
        <w:t xml:space="preserve">Keywords</w:t>
      </w:r>
    </w:p>
    <w:p>
      <w:pPr>
        <w:pStyle w:val="FirstParagraph"/>
      </w:pPr>
      <w:r>
        <w:t xml:space="preserve">Videographer, Qatar Doha, Cultural Preservation, Media Production, Technological Innovation, Sustainability.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Qatar Doha</dc:title>
  <dc:creator/>
  <dc:language>en</dc:language>
  <cp:keywords/>
  <dcterms:created xsi:type="dcterms:W3CDTF">2026-07-15T01:03:08Z</dcterms:created>
  <dcterms:modified xsi:type="dcterms:W3CDTF">2026-07-15T01:03:08Z</dcterms:modified>
</cp:coreProperties>
</file>

<file path=docProps/custom.xml><?xml version="1.0" encoding="utf-8"?>
<Properties xmlns="http://schemas.openxmlformats.org/officeDocument/2006/custom-properties" xmlns:vt="http://schemas.openxmlformats.org/officeDocument/2006/docPropsVTypes"/>
</file>