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6" w:name="Xf0720edde0f659ec9f9d3a13531a768fa68640f"/>
    <w:p>
      <w:pPr>
        <w:pStyle w:val="Heading1"/>
      </w:pPr>
      <w:r>
        <w:t xml:space="preserve">Abstract Academic Document: The Role of Videographers in South Africa's Cape Town</w:t>
      </w:r>
    </w:p>
    <w:p>
      <w:pPr>
        <w:pStyle w:val="FirstParagraph"/>
      </w:pPr>
      <w:r>
        <w:rPr>
          <w:bCs/>
          <w:b/>
        </w:rPr>
        <w:t xml:space="preserve">Abstract:</w:t>
      </w:r>
      <w:r>
        <w:t xml:space="preserve"> </w:t>
      </w:r>
      <w:r>
        <w:t xml:space="preserve">This academic document explores the evolving role of videographers within the dynamic cultural and economic landscape of South Africa’s Cape Town. As a globally recognized hub for tourism, art, and innovation, Cape Town presents unique opportunities and challenges for videographers seeking to document its diverse heritage, natural beauty, and contemporary socio-political narratives. The study investigates how videographers in this region navigate the interplay between technological advancements, cultural specificity, and economic constraints to produce content that reflects both local identity and global relevance. By examining case studies of professional videography projects in Cape Town—ranging from documentary filmmaking to commercial video production—this paper highlights the significance of videographers as storytellers, historians, and digital creators in a city known for its rich multiculturalism and historical complexity.</w:t>
      </w:r>
    </w:p>
    <w:bookmarkStart w:id="20" w:name="introduction"/>
    <w:p>
      <w:pPr>
        <w:pStyle w:val="Heading2"/>
      </w:pPr>
      <w:r>
        <w:t xml:space="preserve">1. Introduction</w:t>
      </w:r>
    </w:p>
    <w:p>
      <w:pPr>
        <w:pStyle w:val="FirstParagraph"/>
      </w:pPr>
      <w:r>
        <w:t xml:space="preserve">Cape Town, South Africa’s legislative capital and a UNESCO World Heritage Site, is characterized by its breathtaking landscapes—Table Mountain, the Atlantic Seaboard beaches of Camps Bay, and the historic District Six Museum—all of which serve as compelling backdrops for videographic storytelling. However, the city’s role as a melting pot of cultures—including Khoisan traditions, Afrikaner heritage, and contemporary urban African influences—demands that videographers adopt a nuanced approach to representation. This document argues that videographers in Cape Town are not merely technical professionals but cultural custodians who bridge gaps between past and present, local and global audiences. Their work is integral to shaping the city’s narrative in an era where visual media dominates public perception.</w:t>
      </w:r>
    </w:p>
    <w:p>
      <w:pPr>
        <w:pStyle w:val="BodyText"/>
      </w:pPr>
      <w:r>
        <w:t xml:space="preserve">The academic significance of this study lies in its focus on the intersection of videography with socio-cultural dynamics. By analyzing how videographers in Cape Town engage with themes such as post-apartheid identity, environmental conservation (e.g., efforts to protect the Table Mountain National Park), and community-driven storytelling, this paper contributes to a broader understanding of visual media’s role in South African society. The document also underscores the challenges faced by videographers, including resource limitations for independent creators and the pressure to align with commercial interests while maintaining artistic integrity.</w:t>
      </w:r>
    </w:p>
    <w:bookmarkEnd w:id="20"/>
    <w:bookmarkStart w:id="21" w:name="X451d5810748a38cdfb20557290e4050bee9fec2"/>
    <w:p>
      <w:pPr>
        <w:pStyle w:val="Heading2"/>
      </w:pPr>
      <w:r>
        <w:t xml:space="preserve">2. Context of Videography in South Africa and Cape Town</w:t>
      </w:r>
    </w:p>
    <w:p>
      <w:pPr>
        <w:pStyle w:val="FirstParagraph"/>
      </w:pPr>
      <w:r>
        <w:t xml:space="preserve">Videography in South Africa has grown exponentially since the 1990s, driven by democratized access to digital cameras, editing software, and online platforms for content distribution. In Cape Town, this trend is amplified by its status as a tourist destination with a thriving film industry. The city has hosted international film festivals such as the</w:t>
      </w:r>
      <w:r>
        <w:t xml:space="preserve"> </w:t>
      </w:r>
      <w:r>
        <w:rPr>
          <w:iCs/>
          <w:i/>
        </w:rPr>
        <w:t xml:space="preserve">Cape Town International Film Festival</w:t>
      </w:r>
      <w:r>
        <w:t xml:space="preserve"> </w:t>
      </w:r>
      <w:r>
        <w:t xml:space="preserve">and serves as a filming location for global productions (e.g., the</w:t>
      </w:r>
      <w:r>
        <w:t xml:space="preserve"> </w:t>
      </w:r>
      <w:r>
        <w:rPr>
          <w:iCs/>
          <w:i/>
        </w:rPr>
        <w:t xml:space="preserve">Game of Thrones</w:t>
      </w:r>
      <w:r>
        <w:t xml:space="preserve"> </w:t>
      </w:r>
      <w:r>
        <w:t xml:space="preserve">series). However, local videographers often operate in a fragmented ecosystem, balancing freelance work with institutional roles in universities, NGOs, and media organizations.</w:t>
      </w:r>
    </w:p>
    <w:p>
      <w:pPr>
        <w:pStyle w:val="BodyText"/>
      </w:pPr>
      <w:r>
        <w:t xml:space="preserve">The academic literature on South African media highlights the dual role of videographers as both creators and curators of cultural memory. For instance, studies by scholars such as Dr. Nomaan Abrahams (2018) emphasize how video content can preserve endangered languages like isiXhosa or document grassroots movements such as #FeesMustFall. In Cape Town, this extends to videographers capturing the vibrant street art of Bo-Kaap or the resilience of communities in townships like Langa and Khayelitsha.</w:t>
      </w:r>
    </w:p>
    <w:bookmarkEnd w:id="21"/>
    <w:bookmarkStart w:id="22" w:name="Xb318609355cfd2e50214b29469799ffa7aebcb9"/>
    <w:p>
      <w:pPr>
        <w:pStyle w:val="Heading2"/>
      </w:pPr>
      <w:r>
        <w:t xml:space="preserve">3. Challenges and Opportunities for Videographers in Cape Town</w:t>
      </w:r>
    </w:p>
    <w:p>
      <w:pPr>
        <w:pStyle w:val="FirstParagraph"/>
      </w:pPr>
      <w:r>
        <w:t xml:space="preserve">Despite its potential, videography in Cape Town is marked by several challenges. One key issue is the disparity between the city’s economic opportunities and resource accessibility for independent videographers. While high-profile projects may attract funding from tourism boards or international clients, many local creators struggle with limited equipment, training, and networking opportunities. Furthermore, the rise of AI-generated video content and social media algorithms has intensified competition in a market where visibility is paramount.</w:t>
      </w:r>
    </w:p>
    <w:p>
      <w:pPr>
        <w:pStyle w:val="BodyText"/>
      </w:pPr>
      <w:r>
        <w:t xml:space="preserve">Opportunities for growth are equally significant. Cape Town’s tourism sector offers videographers a chance to showcase its natural wonders (e.g., the Garden Route) and cultural landmarks (e.g., Robben Island Museum). Additionally, the city’s youth-driven creative industries provide fertile ground for innovation, as seen in projects like</w:t>
      </w:r>
      <w:r>
        <w:t xml:space="preserve"> </w:t>
      </w:r>
      <w:r>
        <w:rPr>
          <w:iCs/>
          <w:i/>
        </w:rPr>
        <w:t xml:space="preserve">Kwaito</w:t>
      </w:r>
      <w:r>
        <w:t xml:space="preserve"> </w:t>
      </w:r>
      <w:r>
        <w:t xml:space="preserve">music videos that blend traditional African rhythms with modern editing techniques. The academic contribution of this document lies in its analysis of how videographers can leverage these opportunities while addressing systemic inequalities within the field.</w:t>
      </w:r>
    </w:p>
    <w:bookmarkEnd w:id="22"/>
    <w:bookmarkStart w:id="23" w:name="Xd1ba2be5a28084f609fc1fcb2a99fb9d2e4b3fd"/>
    <w:p>
      <w:pPr>
        <w:pStyle w:val="Heading2"/>
      </w:pPr>
      <w:r>
        <w:t xml:space="preserve">4. Technological Advancements and Their Impact</w:t>
      </w:r>
    </w:p>
    <w:p>
      <w:pPr>
        <w:pStyle w:val="FirstParagraph"/>
      </w:pPr>
      <w:r>
        <w:t xml:space="preserve">The proliferation of 4K cameras, drones, and AI-powered editing tools has revolutionized videography in Cape Town. Drones, for example, allow videographers to capture sweeping aerial shots of Table Mountain or the False Bay coastline—views that were previously inaccessible or prohibitively expensive. However, these advancements also raise ethical questions about privacy and environmental impact. In 2022, Cape Town’s city council introduced regulations limiting drone use in protected areas such as the Table Mountain National Park, a decision that has sparked debates among videographers about balancing creativity with conservation.</w:t>
      </w:r>
    </w:p>
    <w:p>
      <w:pPr>
        <w:pStyle w:val="BodyText"/>
      </w:pPr>
      <w:r>
        <w:t xml:space="preserve">Academically, this document engages with the work of Dr. Lize van Wyk (2021), who argues that emerging technologies empower videographers to democratize storytelling but also risk homogenizing local narratives. The case study of a Cape Town-based videographer documenting the</w:t>
      </w:r>
      <w:r>
        <w:t xml:space="preserve"> </w:t>
      </w:r>
      <w:r>
        <w:rPr>
          <w:iCs/>
          <w:i/>
        </w:rPr>
        <w:t xml:space="preserve">Khayelitsha Community Choir</w:t>
      </w:r>
      <w:r>
        <w:t xml:space="preserve"> </w:t>
      </w:r>
      <w:r>
        <w:t xml:space="preserve">illustrates how low-cost technology can amplify marginalized voices while adhering to ethical guidelines.</w:t>
      </w:r>
    </w:p>
    <w:bookmarkEnd w:id="23"/>
    <w:bookmarkStart w:id="24" w:name="case-studies-and-practical-applications"/>
    <w:p>
      <w:pPr>
        <w:pStyle w:val="Heading2"/>
      </w:pPr>
      <w:r>
        <w:t xml:space="preserve">5. Case Studies and Practical Applications</w:t>
      </w:r>
    </w:p>
    <w:p>
      <w:pPr>
        <w:pStyle w:val="FirstParagraph"/>
      </w:pPr>
      <w:r>
        <w:t xml:space="preserve">This section presents three case studies that exemplify the multifaceted role of videographers in Cape Town:</w:t>
      </w:r>
    </w:p>
    <w:p>
      <w:pPr>
        <w:numPr>
          <w:ilvl w:val="0"/>
          <w:numId w:val="1001"/>
        </w:numPr>
        <w:pStyle w:val="Compact"/>
      </w:pPr>
      <w:r>
        <w:t xml:space="preserve">Documentary Filmmaking:** A videographer from the</w:t>
      </w:r>
      <w:r>
        <w:t xml:space="preserve"> </w:t>
      </w:r>
      <w:r>
        <w:rPr>
          <w:iCs/>
          <w:i/>
        </w:rPr>
        <w:t xml:space="preserve">Cape Town University Film Department</w:t>
      </w:r>
      <w:r>
        <w:t xml:space="preserve"> </w:t>
      </w:r>
      <w:r>
        <w:t xml:space="preserve">produced a documentary on the history of apartheid-era detention centers, using archival footage and interviews with former political prisoners. The project was funded by the South African Heritage Resources Agency and featured on international streaming platforms.</w:t>
      </w:r>
    </w:p>
    <w:p>
      <w:pPr>
        <w:numPr>
          <w:ilvl w:val="0"/>
          <w:numId w:val="1001"/>
        </w:numPr>
        <w:pStyle w:val="Compact"/>
      </w:pPr>
      <w:r>
        <w:t xml:space="preserve">Commercial Production:** A freelance videographer collaborated with a local tourism board to create a 3-minute promotional video for the Cape Town International Jazz Festival. The video, shot during the event’s 2023 edition, combined slow-motion shots of musicians with drone footage of the city skyline.</w:t>
      </w:r>
    </w:p>
    <w:p>
      <w:pPr>
        <w:numPr>
          <w:ilvl w:val="0"/>
          <w:numId w:val="1001"/>
        </w:numPr>
        <w:pStyle w:val="Compact"/>
      </w:pPr>
      <w:r>
        <w:t xml:space="preserve">Community-Based Projects:** A collective of videographers from Langa Township launched a series called</w:t>
      </w:r>
      <w:r>
        <w:t xml:space="preserve"> </w:t>
      </w:r>
      <w:r>
        <w:rPr>
          <w:iCs/>
          <w:i/>
        </w:rPr>
        <w:t xml:space="preserve">Kasi Stories</w:t>
      </w:r>
      <w:r>
        <w:t xml:space="preserve">, which documents everyday life in townships through short-form videos. The project was supported by a grant from the</w:t>
      </w:r>
      <w:r>
        <w:t xml:space="preserve"> </w:t>
      </w:r>
      <w:r>
        <w:rPr>
          <w:iCs/>
          <w:i/>
        </w:rPr>
        <w:t xml:space="preserve">National Lottery Distribution Trust Fund</w:t>
      </w:r>
      <w:r>
        <w:t xml:space="preserve">.</w:t>
      </w:r>
    </w:p>
    <w:p>
      <w:pPr>
        <w:pStyle w:val="FirstParagraph"/>
      </w:pPr>
      <w:r>
        <w:t xml:space="preserve">These case studies highlight how videographers in Cape Town operate across sectors, contributing to both economic development and cultural preservation.</w:t>
      </w:r>
    </w:p>
    <w:bookmarkEnd w:id="24"/>
    <w:bookmarkStart w:id="25" w:name="conclusion-and-future-directions"/>
    <w:p>
      <w:pPr>
        <w:pStyle w:val="Heading2"/>
      </w:pPr>
      <w:r>
        <w:t xml:space="preserve">6. Conclusion and Future Directions</w:t>
      </w:r>
    </w:p>
    <w:p>
      <w:pPr>
        <w:pStyle w:val="FirstParagraph"/>
      </w:pPr>
      <w:r>
        <w:t xml:space="preserve">In conclusion, videographers in South Africa’s Cape Town are pivotal to the city’s narrative as cultural ambassadors, technological innovators, and social commentators. Their work reflects the complexities of a post-apartheid society while engaging with global visual media trends. This academic document underscores the need for further research into policy frameworks that support independent videographers and for interdisciplinary collaborations between technologists, historians, and artists.</w:t>
      </w:r>
    </w:p>
    <w:p>
      <w:pPr>
        <w:pStyle w:val="BodyText"/>
      </w:pPr>
      <w:r>
        <w:t xml:space="preserve">The future of videography in Cape Town depends on addressing systemic challenges such as funding disparities and ethical concerns while embracing new technologies. As the city continues to evolve, so too must the role of its videographers in shaping its visual identity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South Africa's Cape Town</dc:title>
  <dc:creator/>
  <dc:language>en</dc:language>
  <cp:keywords/>
  <dcterms:created xsi:type="dcterms:W3CDTF">2026-07-21T05:16:56Z</dcterms:created>
  <dcterms:modified xsi:type="dcterms:W3CDTF">2026-07-21T05:16:56Z</dcterms:modified>
</cp:coreProperties>
</file>

<file path=docProps/custom.xml><?xml version="1.0" encoding="utf-8"?>
<Properties xmlns="http://schemas.openxmlformats.org/officeDocument/2006/custom-properties" xmlns:vt="http://schemas.openxmlformats.org/officeDocument/2006/docPropsVTypes"/>
</file>