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71c7f18d054409921d0077160bae925ad63edac"/>
    <w:p>
      <w:pPr>
        <w:pStyle w:val="Heading1"/>
      </w:pPr>
      <w:r>
        <w:t xml:space="preserve">Abstract Academic Document: The Role of the Videographer in Contemporary Media Production within Switzerland, Zurich</w:t>
      </w:r>
    </w:p>
    <w:p>
      <w:pPr>
        <w:pStyle w:val="FirstParagraph"/>
      </w:pPr>
      <w:r>
        <w:rPr>
          <w:bCs/>
          <w:b/>
        </w:rPr>
        <w:t xml:space="preserve">Abstract:</w:t>
      </w:r>
    </w:p>
    <w:p>
      <w:pPr>
        <w:pStyle w:val="BodyText"/>
      </w:pPr>
      <w:r>
        <w:t xml:space="preserve">In the rapidly evolving landscape of media production, the role of a videographer has transcended traditional boundaries to become a multifaceted profession that intersects with technology, culture, and international business practices. This academic abstract explores the unique challenges and opportunities faced by videographers operating in</w:t>
      </w:r>
      <w:r>
        <w:t xml:space="preserve"> </w:t>
      </w:r>
      <w:r>
        <w:rPr>
          <w:bCs/>
          <w:b/>
        </w:rPr>
        <w:t xml:space="preserve">Switzerland Zurich</w:t>
      </w:r>
      <w:r>
        <w:t xml:space="preserve">, a city renowned for its innovation, multiculturalism, and high standards of professional excellence. The document examines how the Swiss context—particularly in Zurich—shapes the responsibilities, skill sets, and creative outputs of videographers working within both commercial and academic environments. Given the region’s emphasis on precision, multilingualism, and interdisciplinary collaboration, this study underscores the importance of adapting videographic practices to align with local expectations while maintaining global relevance.</w:t>
      </w:r>
    </w:p>
    <w:p>
      <w:pPr>
        <w:pStyle w:val="BodyText"/>
      </w:pPr>
      <w:r>
        <w:rPr>
          <w:bCs/>
          <w:b/>
        </w:rPr>
        <w:t xml:space="preserve">Introduction</w:t>
      </w:r>
    </w:p>
    <w:p>
      <w:pPr>
        <w:pStyle w:val="BodyText"/>
      </w:pPr>
      <w:r>
        <w:t xml:space="preserve">Zurich, as the largest city in Switzerland and a global hub for finance, technology, and education, presents a unique ecosystem for creative professionals such as videographers. The city’s reputation as a center of innovation is complemented by its commitment to cultural preservation and linguistic diversity. With four official languages—German (the primary language in Zurich), French, Italian, and Romansh—videographers must navigate complex multilingual environments when producing content for local audiences or international clients. Furthermore, Zurich’s status as a global city with a strong presence of multinational corporations and academic institutions necessitates that videographers develop a nuanced understanding of cross-cultural communication and technical excellence.</w:t>
      </w:r>
    </w:p>
    <w:p>
      <w:pPr>
        <w:pStyle w:val="BodyText"/>
      </w:pPr>
      <w:r>
        <w:rPr>
          <w:bCs/>
          <w:b/>
        </w:rPr>
        <w:t xml:space="preserve">The Role and Responsibilities of the Videographer in Zurich</w:t>
      </w:r>
    </w:p>
    <w:p>
      <w:pPr>
        <w:pStyle w:val="BodyText"/>
      </w:pPr>
      <w:r>
        <w:t xml:space="preserve">A videographer in</w:t>
      </w:r>
      <w:r>
        <w:t xml:space="preserve"> </w:t>
      </w:r>
      <w:r>
        <w:rPr>
          <w:bCs/>
          <w:b/>
        </w:rPr>
        <w:t xml:space="preserve">Switzerland Zurich</w:t>
      </w:r>
      <w:r>
        <w:t xml:space="preserve"> </w:t>
      </w:r>
      <w:r>
        <w:t xml:space="preserve">is not merely a technician but a creative problem-solver who must balance artistic vision with logistical precision. Their responsibilities span pre-production planning, shooting, post-production editing, and client collaboration. In Zurich’s competitive media industry, videographers are often required to work on high-stakes projects ranging from corporate documentaries for Swiss banks to promotional films for start-ups in the tech sector. The city’s emphasis on quality and efficiency means that videographers must adhere to stringent timelines and budgets while maintaining a high standard of visual storytelling.</w:t>
      </w:r>
    </w:p>
    <w:p>
      <w:pPr>
        <w:pStyle w:val="BodyText"/>
      </w:pPr>
      <w:r>
        <w:t xml:space="preserve">Additionally, Zurich’s cultural richness provides videographers with diverse opportunities. For instance, projects related to the Swiss National Museum, contemporary art exhibitions at the Kunsthaus Zurich, or international film festivals such as the Locarno Film Festival offer unique platforms for creative expression. The videographer must also be adept at capturing Switzerland’s natural landscapes—alpine vistas, lakes, and urban architecture—while respecting local regulations regarding environmental protection and cultural heritage.</w:t>
      </w:r>
    </w:p>
    <w:p>
      <w:pPr>
        <w:pStyle w:val="BodyText"/>
      </w:pPr>
      <w:r>
        <w:rPr>
          <w:bCs/>
          <w:b/>
        </w:rPr>
        <w:t xml:space="preserve">Technical and Creative Challenges in Zurich</w:t>
      </w:r>
    </w:p>
    <w:p>
      <w:pPr>
        <w:pStyle w:val="BodyText"/>
      </w:pPr>
      <w:r>
        <w:t xml:space="preserve">The technical demands of videography in Zurich are influenced by the region’s advanced infrastructure. High-speed internet connectivity, state-of-the-art studios, and access to cutting-edge equipment (such as 4K cameras, drones for aerial footage, and AI-driven editing software) provide videographers with unparalleled resources. However, this technological abundance also raises the bar for professional performance. Videographers must stay abreast of emerging trends such as virtual reality (VR) content creation and augmented reality (AR) integration to remain competitive in Zurich’s dynamic market.</w:t>
      </w:r>
    </w:p>
    <w:p>
      <w:pPr>
        <w:pStyle w:val="BodyText"/>
      </w:pPr>
      <w:r>
        <w:t xml:space="preserve">Culturally, videographers in Zurich face the challenge of catering to a diverse audience. Clients may request content that resonates with both Swiss audiences—valuing tradition and sustainability—and international viewers drawn to Zurich’s modernity. This duality requires videographers to master the art of storytelling that bridges local and global narratives. For example, a project promoting a Swiss chocolate brand might need to highlight traditional craftsmanship while appealing to global consumers through universal themes of indulgence and quality.</w:t>
      </w:r>
    </w:p>
    <w:p>
      <w:pPr>
        <w:pStyle w:val="BodyText"/>
      </w:pPr>
      <w:r>
        <w:rPr>
          <w:bCs/>
          <w:b/>
        </w:rPr>
        <w:t xml:space="preserve">Educational Opportunities for Videographers in Zurich</w:t>
      </w:r>
    </w:p>
    <w:p>
      <w:pPr>
        <w:pStyle w:val="BodyText"/>
      </w:pPr>
      <w:r>
        <w:t xml:space="preserve">Zurich is home to prestigious educational institutions such as the Zurich University of the Arts (ZHdK) and ETH Zurich, which offer programs in media studies, film production, and digital arts. These institutions provide videographers with access to academic resources, networking opportunities with industry professionals, and interdisciplinary collaboration. Students and professionals alike can engage in workshops on emerging technologies like 360-degree video production or AI-assisted editing tools. Such educational initiatives ensure that the videography community in Zurich remains at the forefront of innovation.</w:t>
      </w:r>
    </w:p>
    <w:p>
      <w:pPr>
        <w:pStyle w:val="BodyText"/>
      </w:pPr>
      <w:r>
        <w:rPr>
          <w:bCs/>
          <w:b/>
        </w:rPr>
        <w:t xml:space="preserve">Interdisciplinary Collaboration and Professional Networks</w:t>
      </w:r>
    </w:p>
    <w:p>
      <w:pPr>
        <w:pStyle w:val="BodyText"/>
      </w:pPr>
      <w:r>
        <w:t xml:space="preserve">The Swiss academic and professional environments emphasize collaboration across disciplines. In Zurich, videographers often work alongside architects, data scientists, sociologists, and environmentalists to create content that reflects multifaceted narratives. For instance, a documentary on sustainable urban development in Zurich might involve input from urban planners and climate scientists to ensure factual accuracy while maintaining visual appeal. This interdisciplinary approach not only enriches the final product but also positions videographers as integral members of cross-functional teams.</w:t>
      </w:r>
    </w:p>
    <w:p>
      <w:pPr>
        <w:pStyle w:val="BodyText"/>
      </w:pPr>
      <w:r>
        <w:rPr>
          <w:bCs/>
          <w:b/>
        </w:rPr>
        <w:t xml:space="preserve">Economic and Ethical Considerations</w:t>
      </w:r>
    </w:p>
    <w:p>
      <w:pPr>
        <w:pStyle w:val="BodyText"/>
      </w:pPr>
      <w:r>
        <w:t xml:space="preserve">Economically, Zurich’s high cost of living and competitive market necessitate that videographers develop strong business acumen. Pricing strategies, contract negotiations, and understanding the nuances of Swiss labor laws are critical for long-term success. Ethically, videographers must navigate issues such as privacy regulations (e.g., GDPR compliance), intellectual property rights in multicultural collaborations, and the responsibility to portray diverse communities with accuracy and respect.</w:t>
      </w:r>
    </w:p>
    <w:p>
      <w:pPr>
        <w:pStyle w:val="BodyText"/>
      </w:pPr>
      <w:r>
        <w:rPr>
          <w:bCs/>
          <w:b/>
        </w:rPr>
        <w:t xml:space="preserve">Conclusion</w:t>
      </w:r>
    </w:p>
    <w:p>
      <w:pPr>
        <w:pStyle w:val="BodyText"/>
      </w:pPr>
      <w:r>
        <w:t xml:space="preserve">In conclusion, the role of a</w:t>
      </w:r>
      <w:r>
        <w:t xml:space="preserve"> </w:t>
      </w:r>
      <w:r>
        <w:rPr>
          <w:bCs/>
          <w:b/>
        </w:rPr>
        <w:t xml:space="preserve">Videographer</w:t>
      </w:r>
      <w:r>
        <w:t xml:space="preserve"> </w:t>
      </w:r>
      <w:r>
        <w:t xml:space="preserve">in</w:t>
      </w:r>
      <w:r>
        <w:t xml:space="preserve"> </w:t>
      </w:r>
      <w:r>
        <w:rPr>
          <w:bCs/>
          <w:b/>
        </w:rPr>
        <w:t xml:space="preserve">Switzerland Zurich</w:t>
      </w:r>
      <w:r>
        <w:t xml:space="preserve"> </w:t>
      </w:r>
      <w:r>
        <w:t xml:space="preserve">is a dynamic interplay of technical skill, creative vision, and cultural sensitivity. As the city continues to evolve as a global leader in innovation and sustainability, videographers must adapt their practices to meet the demands of an increasingly interconnected world. This academic abstract highlights how Zurich’s unique socio-cultural and economic context shapes the profession while underscoring the importance of continuous learning, ethical responsibility, and interdisciplinary collaboration in advancing the field of videography.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Switzerland Zurich</dc:title>
  <dc:creator/>
  <dc:language>en</dc:language>
  <cp:keywords/>
  <dcterms:created xsi:type="dcterms:W3CDTF">2026-09-26T20:22:14Z</dcterms:created>
  <dcterms:modified xsi:type="dcterms:W3CDTF">2026-09-26T20:22:14Z</dcterms:modified>
</cp:coreProperties>
</file>

<file path=docProps/custom.xml><?xml version="1.0" encoding="utf-8"?>
<Properties xmlns="http://schemas.openxmlformats.org/officeDocument/2006/custom-properties" xmlns:vt="http://schemas.openxmlformats.org/officeDocument/2006/docPropsVTypes"/>
</file>