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Thailand</w:t>
      </w:r>
      <w:r>
        <w:t xml:space="preserve"> </w:t>
      </w:r>
      <w:r>
        <w:t xml:space="preserve">Bangkok</w:t>
      </w:r>
    </w:p>
    <w:p>
      <w:pPr>
        <w:pStyle w:val="FirstParagraph"/>
      </w:pPr>
      <w:r>
        <w:t xml:space="preserve">```html</w:t>
      </w:r>
    </w:p>
    <w:bookmarkStart w:id="20" w:name="X5af9ea544140c684aa45b0a5faed6dfb2230d13"/>
    <w:p>
      <w:pPr>
        <w:pStyle w:val="Heading1"/>
      </w:pPr>
      <w:r>
        <w:t xml:space="preserve">Abstract Academic: The Role of Videographers in Thailand Bangkok</w:t>
      </w:r>
    </w:p>
    <w:p>
      <w:pPr>
        <w:pStyle w:val="FirstParagraph"/>
      </w:pPr>
      <w:r>
        <w:rPr>
          <w:bCs/>
          <w:b/>
        </w:rPr>
        <w:t xml:space="preserve">Introduction:</w:t>
      </w:r>
    </w:p>
    <w:p>
      <w:pPr>
        <w:pStyle w:val="BodyText"/>
      </w:pPr>
      <w:r>
        <w:t xml:space="preserve">The field of videography has evolved significantly over the past decade, becoming an essential component of modern media production, marketing strategies, and cultural documentation. In the context of Thailand’s dynamic capital city, Bangkok—a global hub for tourism, technology, and creative industries—the role of videographers holds particular significance. This abstract academic document explores the multifaceted contributions of videographers in Bangkok, Thailand, examining their professional landscape, challenges faced by practitioners in this region, and their impact on local and international media ecosystems. By analyzing the unique cultural and economic environment of Bangkok, this study aims to highlight how videography serves as both an art form and a vital tool for storytelling in one of Southeast Asia’s most influential cities.</w:t>
      </w:r>
    </w:p>
    <w:p>
      <w:pPr>
        <w:pStyle w:val="BodyText"/>
      </w:pPr>
      <w:r>
        <w:rPr>
          <w:bCs/>
          <w:b/>
        </w:rPr>
        <w:t xml:space="preserve">Methodology:</w:t>
      </w:r>
    </w:p>
    <w:p>
      <w:pPr>
        <w:pStyle w:val="BodyText"/>
      </w:pPr>
      <w:r>
        <w:t xml:space="preserve">The research methodology employed in this document combines qualitative and quantitative data collection. Primary sources include interviews with professional videographers operating in Bangkok, case studies of notable projects, and surveys conducted among local businesses and media organizations. Secondary sources involve academic literature on media production, industry reports on the creative economy in Thailand, and cultural analyses of Bangkok’s role as a crossroads for global influences. This mixed-methods approach ensures a comprehensive understanding of how videographers navigate the complexities of working in Thailand’s capital.</w:t>
      </w:r>
    </w:p>
    <w:p>
      <w:pPr>
        <w:pStyle w:val="BodyText"/>
      </w:pPr>
      <w:r>
        <w:rPr>
          <w:bCs/>
          <w:b/>
        </w:rPr>
        <w:t xml:space="preserve">Cultural and Economic Context:</w:t>
      </w:r>
    </w:p>
    <w:p>
      <w:pPr>
        <w:pStyle w:val="BodyText"/>
      </w:pPr>
      <w:r>
        <w:t xml:space="preserve">Bangkok, with its bustling urban landscape, rich historical heritage, and vibrant cultural diversity, presents a unique backdrop for videography. The city’s blend of modern skyscrapers juxtaposed with traditional temples creates visually striking opportunities for filmmakers. Additionally, Thailand’s growing tourism industry—ranked among the world’s top destinations—has increased demand for high-quality video content to showcase the country’s attractions. Videographers in Bangkok often collaborate with travel agencies, hospitality brands, and cultural institutions to produce content that highlights both the natural beauty and urban sophistication of the region.</w:t>
      </w:r>
    </w:p>
    <w:p>
      <w:pPr>
        <w:pStyle w:val="BodyText"/>
      </w:pPr>
      <w:r>
        <w:t xml:space="preserve">Economically, Bangkok serves as a gateway for international media production. The city hosts numerous film festivals, such as the Thailand International Film Festival (Tiff), which attract global attention and provide platforms for local videographers to showcase their work. Furthermore, the presence of digital nomads and expatriate communities has fostered a creative ecosystem that encourages innovation in video production techniques and storytelling formats.</w:t>
      </w:r>
    </w:p>
    <w:p>
      <w:pPr>
        <w:pStyle w:val="BodyText"/>
      </w:pPr>
      <w:r>
        <w:rPr>
          <w:bCs/>
          <w:b/>
        </w:rPr>
        <w:t xml:space="preserve">Professional Challenges and Opportunities:</w:t>
      </w:r>
    </w:p>
    <w:p>
      <w:pPr>
        <w:pStyle w:val="BodyText"/>
      </w:pPr>
      <w:r>
        <w:t xml:space="preserve">Videographers in Bangkok face a unique set of challenges, including competition from local and international talent, the need to adapt to rapidly changing technology, and the pressures of meeting client expectations for high-quality content. Additionally, navigating Thailand’s cultural nuances—such as social etiquette and visual symbolism—requires sensitivity and expertise. For instance, certain scenes or imagery may carry unintended meanings in Thai culture, necessitating collaboration with local experts or cultural consultants.</w:t>
      </w:r>
    </w:p>
    <w:p>
      <w:pPr>
        <w:pStyle w:val="BodyText"/>
      </w:pPr>
      <w:r>
        <w:t xml:space="preserve">Despite these challenges, Bangkok offers unparalleled opportunities for videographers. The city’s well-developed infrastructure, including high-speed internet connectivity and advanced post-production facilities, supports the creation of professional-grade content. Moreover, the rise of social media platforms like Instagram and TikTok has created a new demand for short-form video content tailored to digital audiences. This shift has led to a surge in freelance videographers specializing in influencer marketing, virtual tours, and viral video campaigns.</w:t>
      </w:r>
    </w:p>
    <w:p>
      <w:pPr>
        <w:pStyle w:val="BodyText"/>
      </w:pPr>
      <w:r>
        <w:rPr>
          <w:bCs/>
          <w:b/>
        </w:rPr>
        <w:t xml:space="preserve">Case Studies:</w:t>
      </w:r>
    </w:p>
    <w:p>
      <w:pPr>
        <w:numPr>
          <w:ilvl w:val="0"/>
          <w:numId w:val="1001"/>
        </w:numPr>
        <w:pStyle w:val="Compact"/>
      </w:pPr>
      <w:r>
        <w:rPr>
          <w:bCs/>
          <w:b/>
        </w:rPr>
        <w:t xml:space="preserve">Case Study 1: Tourism Promotion</w:t>
      </w:r>
      <w:r>
        <w:t xml:space="preserve"> </w:t>
      </w:r>
      <w:r>
        <w:t xml:space="preserve">– A collaborative project between a Bangkok-based videography firm and the Tourism Authority of Thailand (TAT) produced a series of promotional videos for the city’s night markets. These videos, emphasizing vibrant street food culture and lively interactions among locals, were instrumental in attracting international tourists.</w:t>
      </w:r>
    </w:p>
    <w:p>
      <w:pPr>
        <w:numPr>
          <w:ilvl w:val="0"/>
          <w:numId w:val="1001"/>
        </w:numPr>
        <w:pStyle w:val="Compact"/>
      </w:pPr>
      <w:r>
        <w:rPr>
          <w:bCs/>
          <w:b/>
        </w:rPr>
        <w:t xml:space="preserve">Case Study 2: Cultural Documentation</w:t>
      </w:r>
      <w:r>
        <w:t xml:space="preserve"> </w:t>
      </w:r>
      <w:r>
        <w:t xml:space="preserve">– A documentary project by an independent videographer in Bangkok focused on the preservation of traditional Thai dance forms. The video series, shared on YouTube and local streaming platforms, garnered widespread acclaim for its artistic depth and cultural authenticity.</w:t>
      </w:r>
    </w:p>
    <w:p>
      <w:pPr>
        <w:numPr>
          <w:ilvl w:val="0"/>
          <w:numId w:val="1001"/>
        </w:numPr>
        <w:pStyle w:val="Compact"/>
      </w:pPr>
      <w:r>
        <w:rPr>
          <w:bCs/>
          <w:b/>
        </w:rPr>
        <w:t xml:space="preserve">Case Study 3: Corporate Branding</w:t>
      </w:r>
      <w:r>
        <w:t xml:space="preserve"> </w:t>
      </w:r>
      <w:r>
        <w:t xml:space="preserve">– A multinational corporation based in Bangkok hired a team of videographers to create a corporate social responsibility (CSR) campaign highlighting community development initiatives. The resulting video was used across multiple platforms, enhancing the company’s reputation in Thailand and beyond.</w:t>
      </w:r>
    </w:p>
    <w:p>
      <w:pPr>
        <w:pStyle w:val="FirstParagraph"/>
      </w:pPr>
      <w:r>
        <w:rPr>
          <w:bCs/>
          <w:b/>
        </w:rPr>
        <w:t xml:space="preserve">Educational and Industry Developments:</w:t>
      </w:r>
    </w:p>
    <w:p>
      <w:pPr>
        <w:pStyle w:val="BodyText"/>
      </w:pPr>
      <w:r>
        <w:t xml:space="preserve">The academic institutions in Bangkok, such as Chulalongkorn University and Silpakorn University, have increasingly incorporated videography into their media studies curricula. These programs emphasize both technical skills—such as camera operation and editing—and creative storytelling techniques tailored to Thai audiences. Additionally, industry certifications offered by organizations like the Thai Association of Broadcasters (TAB) provide videographers with opportunities for professional growth and networking.</w:t>
      </w:r>
    </w:p>
    <w:p>
      <w:pPr>
        <w:pStyle w:val="BodyText"/>
      </w:pPr>
      <w:r>
        <w:rPr>
          <w:bCs/>
          <w:b/>
        </w:rPr>
        <w:t xml:space="preserve">Conclusion:</w:t>
      </w:r>
    </w:p>
    <w:p>
      <w:pPr>
        <w:pStyle w:val="BodyText"/>
      </w:pPr>
      <w:r>
        <w:t xml:space="preserve">The role of videographers in Thailand’s Bangkok is both multifaceted and transformative. As a city that bridges traditional values with modern innovation, Bangkok provides a fertile ground for creative professionals to explore new frontiers in visual storytelling. While challenges such as cultural adaptation and technological advancements persist, the opportunities for growth—driven by tourism, digital media trends, and academic support—are substantial. Videographers in Bangkok are not only chroniclers of the city’s dynamic identity but also pivotal players in shaping its global narrative.</w:t>
      </w:r>
    </w:p>
    <w:p>
      <w:pPr>
        <w:pStyle w:val="BodyText"/>
      </w:pPr>
      <w:r>
        <w:rPr>
          <w:bCs/>
          <w:b/>
        </w:rPr>
        <w:t xml:space="preserve">Future Outlook:</w:t>
      </w:r>
    </w:p>
    <w:p>
      <w:pPr>
        <w:pStyle w:val="BodyText"/>
      </w:pPr>
      <w:r>
        <w:t xml:space="preserve">Looking ahead, the videography industry in Bangkok is poised for continued expansion. As virtual reality (VR) and augmented reality (AR) technologies gain traction, videographers may increasingly explore immersive storytelling formats. Additionally, collaborations with international media networks and cross-border projects could further elevate Bangkok’s status as a global creative hub. For academic researchers and practitioners alike, understanding the evolving role of videographers in this context remains a critical area of study.</w:t>
      </w:r>
    </w:p>
    <w:p>
      <w:pPr>
        <w:pStyle w:val="BodyText"/>
      </w:pPr>
      <w:r>
        <w:rPr>
          <w:bCs/>
          <w:b/>
        </w:rPr>
        <w:t xml:space="preserve">Keywords:</w:t>
      </w:r>
      <w:r>
        <w:t xml:space="preserve"> </w:t>
      </w:r>
      <w:r>
        <w:t xml:space="preserve">Abstract academic, Videographer, Thailand Bangkok</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Videographers in Thailand Bangkok</dc:title>
  <dc:creator/>
  <cp:keywords/>
  <dcterms:created xsi:type="dcterms:W3CDTF">2026-07-23T01:33:21Z</dcterms:created>
  <dcterms:modified xsi:type="dcterms:W3CDTF">2026-07-23T01:33:21Z</dcterms:modified>
</cp:coreProperties>
</file>

<file path=docProps/custom.xml><?xml version="1.0" encoding="utf-8"?>
<Properties xmlns="http://schemas.openxmlformats.org/officeDocument/2006/custom-properties" xmlns:vt="http://schemas.openxmlformats.org/officeDocument/2006/docPropsVTypes"/>
</file>