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d16b67ea73211475130d75765b7b4c01b4565be"/>
    <w:p>
      <w:pPr>
        <w:pStyle w:val="Heading1"/>
      </w:pPr>
      <w:r>
        <w:t xml:space="preserve">Abstract Academic Document: The Role of Videographers in the United Kingdom London</w:t>
      </w:r>
    </w:p>
    <w:p>
      <w:pPr>
        <w:pStyle w:val="FirstParagraph"/>
      </w:pPr>
      <w:r>
        <w:t xml:space="preserve">This document provides an academic exploration of the evolving role and significance of videographers within the cultural, technological, and economic landscapes of</w:t>
      </w:r>
      <w:r>
        <w:t xml:space="preserve"> </w:t>
      </w:r>
      <w:r>
        <w:rPr>
          <w:bCs/>
          <w:b/>
        </w:rPr>
        <w:t xml:space="preserve">United Kingdom London</w:t>
      </w:r>
      <w:r>
        <w:t xml:space="preserve">. As a global hub for media production, innovation, and creative industries, London has long positioned itself as a central player in shaping visual storytelling practices. The profession of</w:t>
      </w:r>
      <w:r>
        <w:t xml:space="preserve"> </w:t>
      </w:r>
      <w:r>
        <w:rPr>
          <w:bCs/>
          <w:b/>
        </w:rPr>
        <w:t xml:space="preserve">Videographer</w:t>
      </w:r>
      <w:r>
        <w:t xml:space="preserve">—encompassing both artistic expression and technical expertise—has become increasingly vital to the city’s dynamic media ecosystem. This abstract delves into the historical evolution of videography in London, contemporary challenges faced by professionals in this field, and its interdisciplinary relevance to academic discourse.</w:t>
      </w:r>
    </w:p>
    <w:bookmarkStart w:id="20" w:name="X82ceb1d2b4dfb2e191ea377cb3126c122dfdc2c"/>
    <w:p>
      <w:pPr>
        <w:pStyle w:val="Heading2"/>
      </w:pPr>
      <w:r>
        <w:t xml:space="preserve">Historical Context and Cultural Significance</w:t>
      </w:r>
    </w:p>
    <w:p>
      <w:pPr>
        <w:pStyle w:val="FirstParagraph"/>
      </w:pPr>
      <w:r>
        <w:t xml:space="preserve">The roots of videography in</w:t>
      </w:r>
      <w:r>
        <w:t xml:space="preserve"> </w:t>
      </w:r>
      <w:r>
        <w:rPr>
          <w:bCs/>
          <w:b/>
        </w:rPr>
        <w:t xml:space="preserve">United Kingdom London</w:t>
      </w:r>
      <w:r>
        <w:t xml:space="preserve"> </w:t>
      </w:r>
      <w:r>
        <w:t xml:space="preserve">can be traced back to the early 20th century, coinciding with the advent of film technology. London’s historical prominence as a center for cinematic innovation, from the British Film Institute (BFI) to iconic studios like Pinewood and Ealing Studios, laid the groundwork for visual storytelling traditions that continue to influence modern videography. The post-war period saw a surge in television production, with London-based broadcasters such as BBC and ITV pioneering formats that required skilled</w:t>
      </w:r>
      <w:r>
        <w:t xml:space="preserve"> </w:t>
      </w:r>
      <w:r>
        <w:rPr>
          <w:bCs/>
          <w:b/>
        </w:rPr>
        <w:t xml:space="preserve">Videographer</w:t>
      </w:r>
      <w:r>
        <w:t xml:space="preserve">s to capture live events, documentaries, and dramas. These early practices established a foundation for the technical rigor and creative experimentation now synonymous with videography in the city.</w:t>
      </w:r>
    </w:p>
    <w:p>
      <w:pPr>
        <w:pStyle w:val="BodyText"/>
      </w:pPr>
      <w:r>
        <w:t xml:space="preserve">The 1980s and 1990s marked a transformative phase for</w:t>
      </w:r>
      <w:r>
        <w:t xml:space="preserve"> </w:t>
      </w:r>
      <w:r>
        <w:rPr>
          <w:bCs/>
          <w:b/>
        </w:rPr>
        <w:t xml:space="preserve">Videographer</w:t>
      </w:r>
      <w:r>
        <w:t xml:space="preserve">s in London, driven by the rise of digital video technology. Institutions like Goldsmiths, University of London, and City University London began incorporating videography into their media studies curricula, recognizing its interdisciplinary potential. This era also saw the emergence of independent filmmakers and production companies in areas such as Shoreditch and Hackney, which became incubators for avant-garde and documentary-style videography. The cultural diversity of London further enriched the field, enabling</w:t>
      </w:r>
      <w:r>
        <w:t xml:space="preserve"> </w:t>
      </w:r>
      <w:r>
        <w:rPr>
          <w:bCs/>
          <w:b/>
        </w:rPr>
        <w:t xml:space="preserve">Videographer</w:t>
      </w:r>
      <w:r>
        <w:t xml:space="preserve">s to explore themes of identity, migration, and urban life through visual narratives.</w:t>
      </w:r>
    </w:p>
    <w:bookmarkEnd w:id="20"/>
    <w:bookmarkStart w:id="21" w:name="Xfa4e4f5dd581890f50e2955d5be2961615b2eee"/>
    <w:p>
      <w:pPr>
        <w:pStyle w:val="Heading2"/>
      </w:pPr>
      <w:r>
        <w:t xml:space="preserve">Contemporary Trends in Videography: Technology and Creativity</w:t>
      </w:r>
    </w:p>
    <w:p>
      <w:pPr>
        <w:pStyle w:val="FirstParagraph"/>
      </w:pPr>
      <w:r>
        <w:t xml:space="preserve">In recent decades, the role of</w:t>
      </w:r>
      <w:r>
        <w:t xml:space="preserve"> </w:t>
      </w:r>
      <w:r>
        <w:rPr>
          <w:bCs/>
          <w:b/>
        </w:rPr>
        <w:t xml:space="preserve">Videographer</w:t>
      </w:r>
      <w:r>
        <w:t xml:space="preserve">s in</w:t>
      </w:r>
      <w:r>
        <w:t xml:space="preserve"> </w:t>
      </w:r>
      <w:r>
        <w:rPr>
          <w:bCs/>
          <w:b/>
        </w:rPr>
        <w:t xml:space="preserve">United Kingdom London</w:t>
      </w:r>
      <w:r>
        <w:t xml:space="preserve"> </w:t>
      </w:r>
      <w:r>
        <w:t xml:space="preserve">has expanded beyond traditional media to include digital content creation for platforms such as YouTube, TikTok, and Instagram. The proliferation of smartphones with high-resolution cameras has democratized access to videography tools, yet professional videographers continue to play a critical role in delivering polished, cinematic-quality content. London’s tech-savvy workforce and vibrant startup culture have fostered collaborations between</w:t>
      </w:r>
      <w:r>
        <w:t xml:space="preserve"> </w:t>
      </w:r>
      <w:r>
        <w:rPr>
          <w:bCs/>
          <w:b/>
        </w:rPr>
        <w:t xml:space="preserve">Videographer</w:t>
      </w:r>
      <w:r>
        <w:t xml:space="preserve">s and digital marketers, event planners, and educational institutions seeking multimedia solutions.</w:t>
      </w:r>
    </w:p>
    <w:p>
      <w:pPr>
        <w:pStyle w:val="BodyText"/>
      </w:pPr>
      <w:r>
        <w:t xml:space="preserve">Advancements in artificial intelligence (AI) and virtual reality (VR) have also reshaped the profession.</w:t>
      </w:r>
      <w:r>
        <w:t xml:space="preserve"> </w:t>
      </w:r>
      <w:r>
        <w:rPr>
          <w:bCs/>
          <w:b/>
        </w:rPr>
        <w:t xml:space="preserve">Videographer</w:t>
      </w:r>
      <w:r>
        <w:t xml:space="preserve">s in London are now experimenting with AI-driven editing software to streamline post-production workflows while maintaining creative control. Similarly, VR content creation has opened new avenues for immersive storytelling, particularly in sectors like real estate, tourism, and education. For instance, London-based videographers have been commissioned to produce 360-degree virtual tours of historic landmarks such as the Tower of London or the British Museum.</w:t>
      </w:r>
    </w:p>
    <w:bookmarkEnd w:id="21"/>
    <w:bookmarkStart w:id="22" w:name="economic-and-professional-challenges"/>
    <w:p>
      <w:pPr>
        <w:pStyle w:val="Heading2"/>
      </w:pPr>
      <w:r>
        <w:t xml:space="preserve">Economic and Professional Challenges</w:t>
      </w:r>
    </w:p>
    <w:p>
      <w:pPr>
        <w:pStyle w:val="FirstParagraph"/>
      </w:pPr>
      <w:r>
        <w:t xml:space="preserve">Despite its opportunities, the profession of</w:t>
      </w:r>
      <w:r>
        <w:t xml:space="preserve"> </w:t>
      </w:r>
      <w:r>
        <w:rPr>
          <w:bCs/>
          <w:b/>
        </w:rPr>
        <w:t xml:space="preserve">Videographer</w:t>
      </w:r>
      <w:r>
        <w:t xml:space="preserve"> </w:t>
      </w:r>
      <w:r>
        <w:t xml:space="preserve">in</w:t>
      </w:r>
      <w:r>
        <w:t xml:space="preserve"> </w:t>
      </w:r>
      <w:r>
        <w:rPr>
          <w:bCs/>
          <w:b/>
        </w:rPr>
        <w:t xml:space="preserve">United Kingdom London</w:t>
      </w:r>
      <w:r>
        <w:t xml:space="preserve"> </w:t>
      </w:r>
      <w:r>
        <w:t xml:space="preserve">is not without challenges. The competitive nature of the market, exacerbated by freelance labor trends, often results in inconsistent income for professionals. Many videographers work on a project-by-project basis, requiring them to balance creative aspirations with financial stability. Additionally, the high cost of equipment—such as drones, high-end cameras (e.g., Sony FX6 or Canon C300 Mark II), and lighting kits—presents a barrier to entry for aspiring</w:t>
      </w:r>
      <w:r>
        <w:t xml:space="preserve"> </w:t>
      </w:r>
      <w:r>
        <w:rPr>
          <w:bCs/>
          <w:b/>
        </w:rPr>
        <w:t xml:space="preserve">Videographer</w:t>
      </w:r>
      <w:r>
        <w:t xml:space="preserve">s.</w:t>
      </w:r>
    </w:p>
    <w:p>
      <w:pPr>
        <w:pStyle w:val="BodyText"/>
      </w:pPr>
      <w:r>
        <w:t xml:space="preserve">Regulatory frameworks also pose complexities. The UK’s stringent data protection laws under the General Data Protection Regulation (GDPR) necessitate meticulous handling of footage involving individuals, particularly in public spaces like London’s bustling streets or cultural events. Furthermore, Brexit-related changes in media trade agreements have altered access to European markets for London-based videographers, requiring them to navigate new export and licensing protocols.</w:t>
      </w:r>
    </w:p>
    <w:bookmarkEnd w:id="22"/>
    <w:bookmarkStart w:id="23" w:name="X97391bab5fcb15e74f9ef96943797dd74a852b6"/>
    <w:p>
      <w:pPr>
        <w:pStyle w:val="Heading2"/>
      </w:pPr>
      <w:r>
        <w:t xml:space="preserve">Academic Relevance and Interdisciplinary Potential</w:t>
      </w:r>
    </w:p>
    <w:p>
      <w:pPr>
        <w:pStyle w:val="FirstParagraph"/>
      </w:pPr>
      <w:r>
        <w:t xml:space="preserve">The study of</w:t>
      </w:r>
      <w:r>
        <w:t xml:space="preserve"> </w:t>
      </w:r>
      <w:r>
        <w:rPr>
          <w:bCs/>
          <w:b/>
        </w:rPr>
        <w:t xml:space="preserve">Videographer</w:t>
      </w:r>
      <w:r>
        <w:t xml:space="preserve">s in</w:t>
      </w:r>
      <w:r>
        <w:t xml:space="preserve"> </w:t>
      </w:r>
      <w:r>
        <w:rPr>
          <w:bCs/>
          <w:b/>
        </w:rPr>
        <w:t xml:space="preserve">United Kingdom London</w:t>
      </w:r>
      <w:r>
        <w:t xml:space="preserve"> </w:t>
      </w:r>
      <w:r>
        <w:t xml:space="preserve">holds significant academic value across disciplines such as media studies, sociology, and economics. For instance, sociologists may analyze how videographers document urban gentrification or social movements in London’s diverse neighborhoods. Media scholars might investigate the influence of global streaming services (e.g., Netflix or Amazon Prime) on local videography practices. Economically, the sector contributes to London’s Creative Industries Sector, which generated £102 billion in 2023 according to UK government reports.</w:t>
      </w:r>
    </w:p>
    <w:p>
      <w:pPr>
        <w:pStyle w:val="BodyText"/>
      </w:pPr>
      <w:r>
        <w:t xml:space="preserve">Academic institutions in London are increasingly integrating videography into their research agendas. The University of Westminster’s Centre for Research and Enterprise (CRE) and King’s College London’s Department of Media, Communications, and Cultural Studies have published studies on the intersection of videography with social media algorithms, ethical journalism, and postcolonial storytelling. These efforts underscore the profession’s interdisciplinary relevance.</w:t>
      </w:r>
    </w:p>
    <w:bookmarkEnd w:id="23"/>
    <w:bookmarkStart w:id="24" w:name="X3b334c6bd5825b45d931ab4bb8a188ede93b9b6"/>
    <w:p>
      <w:pPr>
        <w:pStyle w:val="Heading2"/>
      </w:pPr>
      <w:r>
        <w:t xml:space="preserve">Future Prospects: Innovation and Sustainability</w:t>
      </w:r>
    </w:p>
    <w:p>
      <w:pPr>
        <w:pStyle w:val="FirstParagraph"/>
      </w:pPr>
      <w:r>
        <w:t xml:space="preserve">Looking ahead,</w:t>
      </w:r>
      <w:r>
        <w:t xml:space="preserve"> </w:t>
      </w:r>
      <w:r>
        <w:rPr>
          <w:bCs/>
          <w:b/>
        </w:rPr>
        <w:t xml:space="preserve">Videographer</w:t>
      </w:r>
      <w:r>
        <w:t xml:space="preserve">s in</w:t>
      </w:r>
      <w:r>
        <w:t xml:space="preserve"> </w:t>
      </w:r>
      <w:r>
        <w:rPr>
          <w:bCs/>
          <w:b/>
        </w:rPr>
        <w:t xml:space="preserve">United Kingdom London</w:t>
      </w:r>
      <w:r>
        <w:t xml:space="preserve"> </w:t>
      </w:r>
      <w:r>
        <w:t xml:space="preserve">are poised to play a pivotal role in emerging technologies such as augmented reality (AR) and 4K/8K ultra-high-definition (UHD) broadcasting. The city’s commitment to sustainability also presents opportunities; for example, green videography initiatives are gaining traction, with professionals adopting energy-efficient equipment and eco-friendly production practices. London’s status as a global leader in climate action aligns with these trends, making the profession increasingly aligned with societal priorities.</w:t>
      </w:r>
    </w:p>
    <w:p>
      <w:pPr>
        <w:pStyle w:val="BodyText"/>
      </w:pPr>
      <w:r>
        <w:t xml:space="preserve">Moreover, the rise of virtual events and hybrid meetings has amplified demand for videographers skilled in live-streaming and remote production techniques. This shift has been particularly pronounced since the COVID-19 pandemic, as organizations across sectors—from academia to healthcare—have prioritized digital communication tools.</w:t>
      </w:r>
    </w:p>
    <w:bookmarkEnd w:id="24"/>
    <w:bookmarkStart w:id="25" w:name="conclusion"/>
    <w:p>
      <w:pPr>
        <w:pStyle w:val="Heading2"/>
      </w:pPr>
      <w:r>
        <w:t xml:space="preserve">Conclusion</w:t>
      </w:r>
    </w:p>
    <w:p>
      <w:pPr>
        <w:pStyle w:val="FirstParagraph"/>
      </w:pPr>
      <w:r>
        <w:t xml:space="preserve">The profession of</w:t>
      </w:r>
      <w:r>
        <w:t xml:space="preserve"> </w:t>
      </w:r>
      <w:r>
        <w:rPr>
          <w:bCs/>
          <w:b/>
        </w:rPr>
        <w:t xml:space="preserve">Videographer</w:t>
      </w:r>
      <w:r>
        <w:t xml:space="preserve"> </w:t>
      </w:r>
      <w:r>
        <w:t xml:space="preserve">is a cornerstone of London’s media landscape in the</w:t>
      </w:r>
      <w:r>
        <w:t xml:space="preserve"> </w:t>
      </w:r>
      <w:r>
        <w:rPr>
          <w:bCs/>
          <w:b/>
        </w:rPr>
        <w:t xml:space="preserve">United Kingdom</w:t>
      </w:r>
      <w:r>
        <w:t xml:space="preserve">, reflecting both the city’s rich cultural heritage and its forward-looking technological innovation. As an academic discipline, the study of videography offers insights into broader societal dynamics, from digital ethics to economic development. For professionals in this field, navigating the challenges and opportunities unique to London requires a blend of technical mastery, creative adaptability, and interdisciplinary understanding. This document underscores the enduring relevance of</w:t>
      </w:r>
      <w:r>
        <w:t xml:space="preserve"> </w:t>
      </w:r>
      <w:r>
        <w:rPr>
          <w:bCs/>
          <w:b/>
        </w:rPr>
        <w:t xml:space="preserve">Videographer</w:t>
      </w:r>
      <w:r>
        <w:t xml:space="preserve">s in shaping visual narratives that resonate locally and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the United Kingdom London</dc:title>
  <dc:creator/>
  <dc:language>en</dc:language>
  <cp:keywords/>
  <dcterms:created xsi:type="dcterms:W3CDTF">2026-07-24T05:57:38Z</dcterms:created>
  <dcterms:modified xsi:type="dcterms:W3CDTF">2026-07-24T05:57:38Z</dcterms:modified>
</cp:coreProperties>
</file>

<file path=docProps/custom.xml><?xml version="1.0" encoding="utf-8"?>
<Properties xmlns="http://schemas.openxmlformats.org/officeDocument/2006/custom-properties" xmlns:vt="http://schemas.openxmlformats.org/officeDocument/2006/docPropsVTypes"/>
</file>