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cfe06367c29a8caf2c1c9df5f0e1e595892e7b8"/>
    <w:p>
      <w:pPr>
        <w:pStyle w:val="Heading1"/>
      </w:pPr>
      <w:r>
        <w:t xml:space="preserve">Abstract Academic Document: The Role of Videographers in United States San Francisco</w:t>
      </w:r>
    </w:p>
    <w:bookmarkStart w:id="20" w:name="introduction"/>
    <w:p>
      <w:pPr>
        <w:pStyle w:val="Heading2"/>
      </w:pPr>
      <w:r>
        <w:t xml:space="preserve">Introduction</w:t>
      </w:r>
    </w:p>
    <w:p>
      <w:pPr>
        <w:pStyle w:val="FirstParagraph"/>
      </w:pPr>
      <w:r>
        <w:t xml:space="preserve">The evolution of digital media has significantly transformed the role of videographers, particularly within urban centers characterized by technological innovation and cultural diversity. In the United States, San Francisco stands out as a hub for creative industries, tech startups, and media production. This abstract academic document explores the multifaceted contributions of videographers in San Francisco’s dynamic ecosystem. By examining their professional practices, challenges, and societal impact within this unique context, the study highlights how videographers navigate a landscape shaped by technological advancements, economic opportunities, and cultural influences. The findings underscore the critical role of videographers in documenting urban life, promoting local narratives, and contributing to global media consumption patterns.</w:t>
      </w:r>
    </w:p>
    <w:bookmarkEnd w:id="20"/>
    <w:bookmarkStart w:id="21" w:name="methodology"/>
    <w:p>
      <w:pPr>
        <w:pStyle w:val="Heading2"/>
      </w:pPr>
      <w:r>
        <w:t xml:space="preserve">Methodology</w:t>
      </w:r>
    </w:p>
    <w:p>
      <w:pPr>
        <w:pStyle w:val="FirstParagraph"/>
      </w:pPr>
      <w:r>
        <w:t xml:space="preserve">This academic investigation employs a mixed-methods approach to analyze the role of videographers in United States San Francisco. Primary data was collected through semi-structured interviews with 30 professional videographers based in the region, spanning independent creators, corporate producers, and freelance specialists. Secondary data includes industry reports from organizations such as the San Francisco Film Society (SFFS) and academic publications on media studies. The study also incorporates a survey of local film festivals and production studios to assess trends in equipment usage, thematic content, and economic viability for videographers in the area. Qualitative analysis focuses on themes such as technological adaptation, cultural representation, and the interplay between local identity and global audiences.</w:t>
      </w:r>
    </w:p>
    <w:bookmarkEnd w:id="21"/>
    <w:bookmarkStart w:id="22" w:name="Xc385b3d2864bbd4c5e3bf8842a710eecdb1b266"/>
    <w:p>
      <w:pPr>
        <w:pStyle w:val="Heading2"/>
      </w:pPr>
      <w:r>
        <w:t xml:space="preserve">Findings: The Videographer Landscape in San Francisco</w:t>
      </w:r>
    </w:p>
    <w:p>
      <w:pPr>
        <w:pStyle w:val="FirstParagraph"/>
      </w:pPr>
      <w:r>
        <w:t xml:space="preserve">The findings reveal that San Francisco’s videography industry is deeply intertwined with the city’s status as a global technology and creative hub. Videographers in this region frequently collaborate with tech companies, startups, and educational institutions to produce content ranging from promotional videos to documentary-style storytelling. For instance, many videographers leverage the city’s proximity to Silicon Valley to create multimedia campaigns for emerging tech firms or non-profit organizations focused on social innovation.</w:t>
      </w:r>
    </w:p>
    <w:p>
      <w:pPr>
        <w:pStyle w:val="BodyText"/>
      </w:pPr>
      <w:r>
        <w:t xml:space="preserve">Technological trends dominate the profession in San Francisco. Advanced tools such as drones, 4K cameras, and AI-driven editing software are standard equipment for professionals. The use of virtual reality (VR) and augmented reality (AR) in videography is also gaining traction, particularly in projects aimed at immersive storytelling or real estate marketing. Additionally, the rise of social media platforms like Instagram and TikTok has necessitated a shift toward shorter-form content, prompting videographers to adapt their techniques to meet evolving audience expectations.</w:t>
      </w:r>
    </w:p>
    <w:p>
      <w:pPr>
        <w:pStyle w:val="BodyText"/>
      </w:pPr>
      <w:r>
        <w:t xml:space="preserve">Cultural and demographic factors further shape the work of videographers in San Francisco. The city’s diverse population—encompassing Silicon Valley engineers, artists from the Mission District, and international migrants—has fostered a demand for content that reflects multicultural narratives. Videographers often prioritize inclusivity by highlighting underrepresented communities or addressing issues such as climate change, housing affordability, and social justice through their work.</w:t>
      </w:r>
    </w:p>
    <w:p>
      <w:pPr>
        <w:pStyle w:val="BodyText"/>
      </w:pPr>
      <w:r>
        <w:t xml:space="preserve">Economically, videographers in San Francisco face both opportunities and challenges. While the city’s vibrant creative economy offers access to high-paying clients and collaborative environments, competition is fierce due to the influx of talent from across the United States and globally. Many professionals operate as freelancers or small business owners, navigating unpredictable income streams and rising production costs associated with cutting-edge technology.</w:t>
      </w:r>
    </w:p>
    <w:bookmarkEnd w:id="22"/>
    <w:bookmarkStart w:id="23" w:name="X3d6bfb95e5f909bc32cd4e2f974c47328be5b30"/>
    <w:p>
      <w:pPr>
        <w:pStyle w:val="Heading2"/>
      </w:pPr>
      <w:r>
        <w:t xml:space="preserve">Discussion: Academic Context and Societal Implications</w:t>
      </w:r>
    </w:p>
    <w:p>
      <w:pPr>
        <w:pStyle w:val="FirstParagraph"/>
      </w:pPr>
      <w:r>
        <w:t xml:space="preserve">The role of videographers in San Francisco aligns with broader academic discussions on the intersection of media, technology, and urban identity. Scholars such as Jenkins (2006) emphasize the democratization of media production through digital tools, a phenomenon evident in San Francisco’s videography scene where individuals with limited resources can create high-quality content. Similarly, studies on urban sociology highlight how cities like San Francisco act as “creative milieus” that foster innovation and interdisciplinary collaboration (Florida, 2002).</w:t>
      </w:r>
    </w:p>
    <w:p>
      <w:pPr>
        <w:pStyle w:val="BodyText"/>
      </w:pPr>
      <w:r>
        <w:t xml:space="preserve">However, the findings also raise critical questions about equity in media production. While videographers in San Francisco have access to advanced technologies and networks, disparities persist between independent creators and those affiliated with large corporations or institutions. This dynamic mirrors broader socioeconomic divides within the city itself, where housing insecurity and income inequality are persistent issues.</w:t>
      </w:r>
    </w:p>
    <w:p>
      <w:pPr>
        <w:pStyle w:val="BodyText"/>
      </w:pPr>
      <w:r>
        <w:t xml:space="preserve">Furthermore, the environmental impact of videography practices cannot be overlooked. The high energy consumption of digital equipment, coupled with the carbon footprint of global content distribution platforms, presents challenges for videographers committed to sustainability. Some professionals in San Francisco have begun adopting eco-friendly practices, such as using renewable energy sources or promoting local production to reduce travel emissions.</w:t>
      </w:r>
    </w:p>
    <w:bookmarkEnd w:id="23"/>
    <w:bookmarkStart w:id="24" w:name="conclusion"/>
    <w:p>
      <w:pPr>
        <w:pStyle w:val="Heading2"/>
      </w:pPr>
      <w:r>
        <w:t xml:space="preserve">Conclusion</w:t>
      </w:r>
    </w:p>
    <w:p>
      <w:pPr>
        <w:pStyle w:val="FirstParagraph"/>
      </w:pPr>
      <w:r>
        <w:t xml:space="preserve">This academic document underscores the pivotal role of videographers in United States San Francisco as both cultural ambassadors and technological innovators. Their work not only reflects the city’s unique blend of creativity and commerce but also contributes to global conversations about media ethics, environmental responsibility, and social equity. As San Francisco continues to evolve as a digital metropolis, videographers will remain central to shaping its narrative through visual storytelling.</w:t>
      </w:r>
    </w:p>
    <w:p>
      <w:pPr>
        <w:pStyle w:val="BodyText"/>
      </w:pPr>
      <w:r>
        <w:t xml:space="preserve">The study recommends further research into policy frameworks that support independent videographers and the long-term effects of AI integration on creative professions. By fostering interdisciplinary collaboration between academics, technologists, and media practitioners, San Francisco can maintain its position as a leader in responsible and inclusive media production.</w:t>
      </w:r>
    </w:p>
    <w:bookmarkEnd w:id="24"/>
    <w:bookmarkStart w:id="25" w:name="references"/>
    <w:p>
      <w:pPr>
        <w:pStyle w:val="Heading2"/>
      </w:pPr>
      <w:r>
        <w:t xml:space="preserve">References</w:t>
      </w:r>
    </w:p>
    <w:p>
      <w:pPr>
        <w:numPr>
          <w:ilvl w:val="0"/>
          <w:numId w:val="1001"/>
        </w:numPr>
        <w:pStyle w:val="Compact"/>
      </w:pPr>
      <w:r>
        <w:t xml:space="preserve">Jenkins, H. (2006). Convergence Culture: Where Old and New Media Collide. NYU Press.</w:t>
      </w:r>
    </w:p>
    <w:p>
      <w:pPr>
        <w:numPr>
          <w:ilvl w:val="0"/>
          <w:numId w:val="1001"/>
        </w:numPr>
        <w:pStyle w:val="Compact"/>
      </w:pPr>
      <w:r>
        <w:t xml:space="preserve">Florida, R. (2002). The Rise of the Creative Class: And How It’s Transforming Work, Life, and Everyday Life. Basic Books.</w:t>
      </w:r>
    </w:p>
    <w:p>
      <w:pPr>
        <w:numPr>
          <w:ilvl w:val="0"/>
          <w:numId w:val="1001"/>
        </w:numPr>
        <w:pStyle w:val="Compact"/>
      </w:pPr>
      <w:r>
        <w:t xml:space="preserve">San Francisco Film Society Reports (2023–2024). Annual Industry Surveys.</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Transcripts (Available upon request).</w:t>
      </w:r>
      <w:r>
        <w:br/>
      </w:r>
      <w:r>
        <w:rPr>
          <w:bCs/>
          <w:b/>
        </w:rPr>
        <w:t xml:space="preserve">Appendix B:</w:t>
      </w:r>
      <w:r>
        <w:t xml:space="preserve"> </w:t>
      </w:r>
      <w:r>
        <w:t xml:space="preserve">Survey Data Analysis Summary (PDF format).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United States San Francisco</dc:title>
  <dc:creator/>
  <dc:language>en</dc:language>
  <cp:keywords/>
  <dcterms:created xsi:type="dcterms:W3CDTF">2026-07-23T07:46:05Z</dcterms:created>
  <dcterms:modified xsi:type="dcterms:W3CDTF">2026-07-23T07:46:05Z</dcterms:modified>
</cp:coreProperties>
</file>

<file path=docProps/custom.xml><?xml version="1.0" encoding="utf-8"?>
<Properties xmlns="http://schemas.openxmlformats.org/officeDocument/2006/custom-properties" xmlns:vt="http://schemas.openxmlformats.org/officeDocument/2006/docPropsVTypes"/>
</file>