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Web</w:t>
      </w:r>
      <w:r>
        <w:t xml:space="preserve"> </w:t>
      </w:r>
      <w:r>
        <w:t xml:space="preserve">Designer</w:t>
      </w:r>
      <w:r>
        <w:t xml:space="preserve"> </w:t>
      </w:r>
      <w:r>
        <w:t xml:space="preserve">in</w:t>
      </w:r>
      <w:r>
        <w:t xml:space="preserve"> </w:t>
      </w:r>
      <w:r>
        <w:t xml:space="preserve">Brazil</w:t>
      </w:r>
      <w:r>
        <w:t xml:space="preserve"> </w:t>
      </w:r>
      <w:r>
        <w:t xml:space="preserve">São</w:t>
      </w:r>
      <w:r>
        <w:t xml:space="preserve"> </w:t>
      </w:r>
      <w:r>
        <w:t xml:space="preserve">Paulo</w:t>
      </w:r>
    </w:p>
    <w:p>
      <w:pPr>
        <w:pStyle w:val="FirstParagraph"/>
      </w:pPr>
      <w:r>
        <w:t xml:space="preserve">```html</w:t>
      </w:r>
    </w:p>
    <w:bookmarkStart w:id="29" w:name="X6bd406a11e6930088b2f21ea7a832378941e731"/>
    <w:p>
      <w:pPr>
        <w:pStyle w:val="Heading1"/>
      </w:pPr>
      <w:r>
        <w:t xml:space="preserve">Abstract Academic: The Role of a Web Designer in the Context of Brazil São Paulo</w:t>
      </w:r>
    </w:p>
    <w:p>
      <w:pPr>
        <w:pStyle w:val="FirstParagraph"/>
      </w:pPr>
      <w:r>
        <w:rPr>
          <w:bCs/>
          <w:b/>
        </w:rPr>
        <w:t xml:space="preserve">Keywords:</w:t>
      </w:r>
      <w:r>
        <w:t xml:space="preserve"> </w:t>
      </w:r>
      <w:r>
        <w:t xml:space="preserve">Abstract academic, Web Designer, Brazil São Paulo.</w:t>
      </w:r>
    </w:p>
    <w:bookmarkStart w:id="20" w:name="introduction"/>
    <w:p>
      <w:pPr>
        <w:pStyle w:val="Heading2"/>
      </w:pPr>
      <w:r>
        <w:t xml:space="preserve">Introduction</w:t>
      </w:r>
    </w:p>
    <w:p>
      <w:pPr>
        <w:pStyle w:val="FirstParagraph"/>
      </w:pPr>
      <w:r>
        <w:t xml:space="preserve">In the rapidly evolving digital landscape of the 21st century, the role of a Web Designer has become indispensable across industries worldwide. This abstract academic document explores the significance of Web Designers in Brazil’s São Paulo—a city renowned as a technological and economic hub in Latin America. With its dynamic market environment, growing e-commerce sector, and increasing demand for digital innovation, São Paulo presents unique opportunities and challenges for Web Designers. This analysis focuses on the academic relevance of Web Design as a discipline, the professional demands within São Paulo’s context, and how these factors align with Brazil’s broader socio-economic landscape.</w:t>
      </w:r>
    </w:p>
    <w:bookmarkEnd w:id="20"/>
    <w:bookmarkStart w:id="21" w:name="the-academic-relevance-of-web-design"/>
    <w:p>
      <w:pPr>
        <w:pStyle w:val="Heading2"/>
      </w:pPr>
      <w:r>
        <w:t xml:space="preserve">The Academic Relevance of Web Design</w:t>
      </w:r>
    </w:p>
    <w:p>
      <w:pPr>
        <w:pStyle w:val="FirstParagraph"/>
      </w:pPr>
      <w:r>
        <w:t xml:space="preserve">Web design is no longer confined to technical skill sets; it has evolved into an interdisciplinary field that integrates creativity, technology, and user experience (UX) principles. Academic institutions in Brazil, particularly in São Paulo, have recognized this shift by incorporating Web Design into their curricula under broader disciplines such as Information Technology, Graphic Design, or Digital Communication. Courses often emphasize responsive design techniques tailored for mobile-first audiences—a critical consideration given Brazil’s high smartphone penetration rate (over 80% of the population uses smartphones). Furthermore, universities collaborate with industry professionals to ensure students acquire skills aligned with market needs, such as proficiency in tools like Adobe XD, Figma, and JavaScript frameworks.</w:t>
      </w:r>
    </w:p>
    <w:bookmarkEnd w:id="21"/>
    <w:bookmarkStart w:id="22" w:name="contextualizing-web-design-in-são-paulo"/>
    <w:p>
      <w:pPr>
        <w:pStyle w:val="Heading2"/>
      </w:pPr>
      <w:r>
        <w:t xml:space="preserve">Contextualizing Web Design in São Paulo</w:t>
      </w:r>
    </w:p>
    <w:p>
      <w:pPr>
        <w:pStyle w:val="FirstParagraph"/>
      </w:pPr>
      <w:r>
        <w:t xml:space="preserve">São Paulo is Brazil’s most populous city and a global center for finance, innovation, and commerce. Its digital ecosystem is driven by a vibrant startup scene supported by initiatives like the São Paulo Innovation Hub and incubators such as Soluti. For Web Designers operating in this environment, understanding local cultural nuances is crucial. For example, Brazilian consumers prioritize intuitive navigation and visually engaging interfaces when interacting with websites—factors that influence design decisions. Additionally, the city’s diverse population necessitates multilingual content strategies (Portuguese, English, and other regional languages) to cater to both domestic and international audiences.</w:t>
      </w:r>
    </w:p>
    <w:bookmarkEnd w:id="22"/>
    <w:bookmarkStart w:id="23" w:name="Xb8b2bbbee83f7cb786c2fd70d0c261f0816357e"/>
    <w:p>
      <w:pPr>
        <w:pStyle w:val="Heading2"/>
      </w:pPr>
      <w:r>
        <w:t xml:space="preserve">Professional Challenges and Opportunities</w:t>
      </w:r>
    </w:p>
    <w:p>
      <w:pPr>
        <w:pStyle w:val="FirstParagraph"/>
      </w:pPr>
      <w:r>
        <w:t xml:space="preserve">The Web Designer profession in São Paulo faces unique challenges, including intense competition due to the city’s high concentration of tech talent. However, this also creates opportunities for specialization in niche areas such as e-commerce platforms tailored for Brazilian markets or mobile-first solutions that align with local internet usage patterns. Designers must balance aesthetic appeal with functional performance, ensuring websites comply with global standards while resonating culturally. For instance, incorporating vibrant colors and dynamic animations—common in Brazilian media—can enhance user engagement but requires careful alignment with brand identity.</w:t>
      </w:r>
    </w:p>
    <w:bookmarkEnd w:id="23"/>
    <w:bookmarkStart w:id="24" w:name="economic-impact-and-industry-demand"/>
    <w:p>
      <w:pPr>
        <w:pStyle w:val="Heading2"/>
      </w:pPr>
      <w:r>
        <w:t xml:space="preserve">Economic Impact and Industry Demand</w:t>
      </w:r>
    </w:p>
    <w:p>
      <w:pPr>
        <w:pStyle w:val="FirstParagraph"/>
      </w:pPr>
      <w:r>
        <w:t xml:space="preserve">São Paulo’s economy relies heavily on digital transformation, with sectors such as fintech, healthtech, and logistics driving demand for Web Designers. Companies like Nubank (a leading Brazilian fintech) and Mercado Livre (a major e-commerce platform) exemplify the need for high-quality digital interfaces that support user trust and conversion rates. Academic programs in São Paulo increasingly emphasize case studies from these local industries to bridge the gap between theoretical education and practical application. This alignment ensures graduates are equipped to contribute effectively to Brazil’s growing tech sector while addressing regional challenges such as digital inequality.</w:t>
      </w:r>
    </w:p>
    <w:bookmarkEnd w:id="24"/>
    <w:bookmarkStart w:id="25" w:name="X7d882ec682eba986d7f24772a0b5a3f4fdd4126"/>
    <w:p>
      <w:pPr>
        <w:pStyle w:val="Heading2"/>
      </w:pPr>
      <w:r>
        <w:t xml:space="preserve">Educational Frameworks and Skill Development</w:t>
      </w:r>
    </w:p>
    <w:p>
      <w:pPr>
        <w:pStyle w:val="FirstParagraph"/>
      </w:pPr>
      <w:r>
        <w:t xml:space="preserve">Academic institutions in São Paulo have adapted their Web Design curricula to include emerging trends like AI-powered design tools, voice user interfaces (VUIs), and ethical considerations in digital design. These topics are critical for preparing students to navigate the complexities of modern web development. Additionally, partnerships with local tech companies provide students with internships and hands-on projects that simulate real-world scenarios. For example, collaborations with São Paulo-based agencies like Duda or FullStack allow students to work on projects ranging from redesigning government portals to optimizing social media campaigns for Brazilian brands.</w:t>
      </w:r>
    </w:p>
    <w:bookmarkEnd w:id="25"/>
    <w:bookmarkStart w:id="26" w:name="cultural-and-regional-considerations"/>
    <w:p>
      <w:pPr>
        <w:pStyle w:val="Heading2"/>
      </w:pPr>
      <w:r>
        <w:t xml:space="preserve">Cultural and Regional Considerations</w:t>
      </w:r>
    </w:p>
    <w:p>
      <w:pPr>
        <w:pStyle w:val="FirstParagraph"/>
      </w:pPr>
      <w:r>
        <w:t xml:space="preserve">Web Designers in São Paulo must navigate Brazil’s unique cultural dynamics. For instance, the use of humor, visual storytelling, and regional idioms in web content can enhance user relatability but requires sensitivity to avoid misinterpretation. Moreover, accessibility is a growing concern: Web Designers are increasingly required to ensure compliance with international standards such as the Web Content Accessibility Guidelines (WCAG) while addressing local needs like supporting users with low-bandwidth internet connections—a common challenge in Brazil’s rural and underserved areas.</w:t>
      </w:r>
    </w:p>
    <w:bookmarkEnd w:id="26"/>
    <w:bookmarkStart w:id="27" w:name="future-trends-and-academic-preparedness"/>
    <w:p>
      <w:pPr>
        <w:pStyle w:val="Heading2"/>
      </w:pPr>
      <w:r>
        <w:t xml:space="preserve">Future Trends and Academic Preparedness</w:t>
      </w:r>
    </w:p>
    <w:p>
      <w:pPr>
        <w:pStyle w:val="FirstParagraph"/>
      </w:pPr>
      <w:r>
        <w:t xml:space="preserve">The future of Web Design in São Paulo will be shaped by trends such as decentralized web technologies, augmented reality (AR) integration, and sustainability-focused design practices. Academic programs must evolve to incorporate these innovations, ensuring graduates are prepared for a globalized industry. For example, courses on blockchain-based web applications or green design principles (e.g., minimizing energy consumption through efficient coding) can position São Paulo’s Web Designers as leaders in both local and international markets.</w:t>
      </w:r>
    </w:p>
    <w:bookmarkEnd w:id="27"/>
    <w:bookmarkStart w:id="28" w:name="conclusion"/>
    <w:p>
      <w:pPr>
        <w:pStyle w:val="Heading2"/>
      </w:pPr>
      <w:r>
        <w:t xml:space="preserve">Conclusion</w:t>
      </w:r>
    </w:p>
    <w:p>
      <w:pPr>
        <w:pStyle w:val="FirstParagraph"/>
      </w:pPr>
      <w:r>
        <w:t xml:space="preserve">In summary, the role of a Web Designer in Brazil’s São Paulo is multifaceted, requiring a blend of technical expertise, cultural awareness, and adaptability to regional challenges. Academic institutions play a pivotal role in equipping students with the skills needed to thrive in this dynamic environment. As São Paulo continues to solidify its position as Brazil’s digital capital, the demand for Web Designers will only grow, making this field a cornerstone of both academic research and professional practice. By addressing the intersection of technology, culture, and economics, this abstract underscores the importance of fostering innovation and education in shaping São Paulo’s digital future.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Web Designer in Brazil São Paulo</dc:title>
  <dc:creator/>
  <dc:language>en</dc:language>
  <cp:keywords/>
  <dcterms:created xsi:type="dcterms:W3CDTF">2026-07-21T13:15:52Z</dcterms:created>
  <dcterms:modified xsi:type="dcterms:W3CDTF">2026-07-21T13:15:52Z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