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Web</w:t>
      </w:r>
      <w:r>
        <w:t xml:space="preserve"> </w:t>
      </w:r>
      <w:r>
        <w:t xml:space="preserve">Designer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7" w:name="X544341dab587868daea24d6c99f32ac127b8cce"/>
    <w:p>
      <w:pPr>
        <w:pStyle w:val="Heading1"/>
      </w:pPr>
      <w:r>
        <w:t xml:space="preserve">Abstract Academic: The Role of a Web Designer in Colombia Medellín</w:t>
      </w:r>
    </w:p>
    <w:p>
      <w:pPr>
        <w:pStyle w:val="FirstParagraph"/>
      </w:pPr>
      <w:r>
        <w:rPr>
          <w:bCs/>
          <w:b/>
        </w:rPr>
        <w:t xml:space="preserve">Keywords:</w:t>
      </w:r>
      <w:r>
        <w:t xml:space="preserve"> </w:t>
      </w:r>
      <w:r>
        <w:t xml:space="preserve">Abstract academic, Web Designer, Colombia Medellín.</w:t>
      </w:r>
    </w:p>
    <w:bookmarkStart w:id="20" w:name="introduction"/>
    <w:p>
      <w:pPr>
        <w:pStyle w:val="Heading2"/>
      </w:pPr>
      <w:r>
        <w:t xml:space="preserve">Introduction</w:t>
      </w:r>
    </w:p>
    <w:p>
      <w:pPr>
        <w:pStyle w:val="FirstParagraph"/>
      </w:pPr>
      <w:r>
        <w:t xml:space="preserve">The digital transformation has redefined the professional landscape globally, with web design emerging as a critical discipline that bridges creativity and technology. In the context of Colombia’s second-largest city, Medellín, this field holds particular significance due to its growing tech ecosystem and economic potential. This abstract academic document explores the role of a</w:t>
      </w:r>
      <w:r>
        <w:t xml:space="preserve"> </w:t>
      </w:r>
      <w:r>
        <w:rPr>
          <w:bCs/>
          <w:b/>
        </w:rPr>
        <w:t xml:space="preserve">Web Designer</w:t>
      </w:r>
      <w:r>
        <w:t xml:space="preserve"> </w:t>
      </w:r>
      <w:r>
        <w:t xml:space="preserve">within the dynamic environment of</w:t>
      </w:r>
      <w:r>
        <w:t xml:space="preserve"> </w:t>
      </w:r>
      <w:r>
        <w:rPr>
          <w:bCs/>
          <w:b/>
        </w:rPr>
        <w:t xml:space="preserve">Colombia Medellín</w:t>
      </w:r>
      <w:r>
        <w:t xml:space="preserve">, emphasizing their contributions to local businesses, innovation hubs, and cultural identity in a globalized world.</w:t>
      </w:r>
    </w:p>
    <w:bookmarkEnd w:id="20"/>
    <w:bookmarkStart w:id="21" w:name="X948373d62363e5aa94fb2b562897a869bfe4c71"/>
    <w:p>
      <w:pPr>
        <w:pStyle w:val="Heading2"/>
      </w:pPr>
      <w:r>
        <w:t xml:space="preserve">The Evolution of Web Design in Colombia Medellín</w:t>
      </w:r>
    </w:p>
    <w:p>
      <w:pPr>
        <w:pStyle w:val="FirstParagraph"/>
      </w:pPr>
      <w:r>
        <w:rPr>
          <w:bCs/>
          <w:b/>
        </w:rPr>
        <w:t xml:space="preserve">Colombia Medellín</w:t>
      </w:r>
      <w:r>
        <w:t xml:space="preserve"> </w:t>
      </w:r>
      <w:r>
        <w:t xml:space="preserve">has long been recognized as a hub for innovation and entrepreneurship in Latin America. Known as the "City of Eternal Spring," Medellín has transitioned from its historical challenges to becoming a leading center for technology, education, and creativity. This transformation has created fertile ground for professionals such as</w:t>
      </w:r>
      <w:r>
        <w:t xml:space="preserve"> </w:t>
      </w:r>
      <w:r>
        <w:rPr>
          <w:bCs/>
          <w:b/>
        </w:rPr>
        <w:t xml:space="preserve">Web Designers</w:t>
      </w:r>
      <w:r>
        <w:t xml:space="preserve">, who play a pivotal role in shaping the city’s digital presence.</w:t>
      </w:r>
    </w:p>
    <w:p>
      <w:pPr>
        <w:pStyle w:val="BodyText"/>
      </w:pPr>
      <w:r>
        <w:t xml:space="preserve">The demand for</w:t>
      </w:r>
      <w:r>
        <w:t xml:space="preserve"> </w:t>
      </w:r>
      <w:r>
        <w:rPr>
          <w:bCs/>
          <w:b/>
        </w:rPr>
        <w:t xml:space="preserve">Web Designers</w:t>
      </w:r>
      <w:r>
        <w:t xml:space="preserve"> </w:t>
      </w:r>
      <w:r>
        <w:t xml:space="preserve">in Medellín has surged alongside the rise of digital-first businesses, e-commerce platforms, and startups. According to recent data from Colombia’s Ministry of Technology, the tech sector in Medellín grew by 12% annually between 2018 and 2023, driven by innovation parks like</w:t>
      </w:r>
      <w:r>
        <w:t xml:space="preserve"> </w:t>
      </w:r>
      <w:r>
        <w:rPr>
          <w:iCs/>
          <w:i/>
        </w:rPr>
        <w:t xml:space="preserve">Ecoparque</w:t>
      </w:r>
      <w:r>
        <w:t xml:space="preserve"> </w:t>
      </w:r>
      <w:r>
        <w:t xml:space="preserve">and institutions such as</w:t>
      </w:r>
      <w:r>
        <w:t xml:space="preserve"> </w:t>
      </w:r>
      <w:r>
        <w:rPr>
          <w:iCs/>
          <w:i/>
        </w:rPr>
        <w:t xml:space="preserve">Universidad de Antioquia</w:t>
      </w:r>
      <w:r>
        <w:t xml:space="preserve">. This growth underscores the necessity for skilled professionals who can merge aesthetic design with functional user interfaces to meet both local and international standards.</w:t>
      </w:r>
    </w:p>
    <w:bookmarkEnd w:id="21"/>
    <w:bookmarkStart w:id="22" w:name="X240c4e854aae13c0be26e297f548cdddab8f84b"/>
    <w:p>
      <w:pPr>
        <w:pStyle w:val="Heading2"/>
      </w:pPr>
      <w:r>
        <w:t xml:space="preserve">The Professional Profile of a Web Designer in Colombia Medellín</w:t>
      </w:r>
    </w:p>
    <w:p>
      <w:pPr>
        <w:pStyle w:val="FirstParagraph"/>
      </w:pPr>
      <w:r>
        <w:t xml:space="preserve">A</w:t>
      </w:r>
      <w:r>
        <w:t xml:space="preserve"> </w:t>
      </w:r>
      <w:r>
        <w:rPr>
          <w:bCs/>
          <w:b/>
        </w:rPr>
        <w:t xml:space="preserve">Web Designer</w:t>
      </w:r>
      <w:r>
        <w:t xml:space="preserve"> </w:t>
      </w:r>
      <w:r>
        <w:t xml:space="preserve">in Medellín must possess a unique blend of technical expertise, creative vision, and cultural awareness. Their responsibilities extend beyond mere aesthetics to include user experience (UX) optimization, responsive design for mobile devices, and integration with emerging technologies like artificial intelligence (AI) or virtual reality (VR). In</w:t>
      </w:r>
      <w:r>
        <w:t xml:space="preserve"> </w:t>
      </w:r>
      <w:r>
        <w:rPr>
          <w:bCs/>
          <w:b/>
        </w:rPr>
        <w:t xml:space="preserve">Colombia Medellín</w:t>
      </w:r>
      <w:r>
        <w:t xml:space="preserve">, this role often requires an understanding of the local market’s preferences, such as multilingual content for Colombian audiences or incorporating regional cultural elements into digital interfaces.</w:t>
      </w:r>
    </w:p>
    <w:p>
      <w:pPr>
        <w:pStyle w:val="BodyText"/>
      </w:pPr>
      <w:r>
        <w:t xml:space="preserve">Moreover, Web Designers in Medellín frequently collaborate with multidisciplinary teams, including developers, marketers, and entrepreneurs. This collaborative environment fosters innovation but also demands adaptability. For instance, a Web Designer working for a local coffee brand might need to create a website that reflects Antioqueño heritage while ensuring seamless navigation for international customers.</w:t>
      </w:r>
    </w:p>
    <w:bookmarkEnd w:id="22"/>
    <w:bookmarkStart w:id="23" w:name="challenges-and-opportunities"/>
    <w:p>
      <w:pPr>
        <w:pStyle w:val="Heading2"/>
      </w:pPr>
      <w:r>
        <w:t xml:space="preserve">Challenges and Opportunities</w:t>
      </w:r>
    </w:p>
    <w:p>
      <w:pPr>
        <w:pStyle w:val="FirstParagraph"/>
      </w:pPr>
      <w:r>
        <w:t xml:space="preserve">While the opportunities for</w:t>
      </w:r>
      <w:r>
        <w:t xml:space="preserve"> </w:t>
      </w:r>
      <w:r>
        <w:rPr>
          <w:bCs/>
          <w:b/>
        </w:rPr>
        <w:t xml:space="preserve">Web Designers</w:t>
      </w:r>
      <w:r>
        <w:t xml:space="preserve"> </w:t>
      </w:r>
      <w:r>
        <w:t xml:space="preserve">in Medellín are abundant, they face unique challenges. One major hurdle is competition from global outsourcing markets, where businesses may opt to hire designers from countries with lower labor costs. However, Medellín’s Web Designers can differentiate themselves by leveraging their deep understanding of the local context and cultural nuances, which are difficult to replicate remotely.</w:t>
      </w:r>
    </w:p>
    <w:p>
      <w:pPr>
        <w:pStyle w:val="BodyText"/>
      </w:pPr>
      <w:r>
        <w:t xml:space="preserve">Another challenge lies in the rapid evolution of web technologies. Staying updated with trends such as progressive web apps (PWAs), voice search optimization, or blockchain integration requires continuous learning. Educational institutions in Medellín, such as</w:t>
      </w:r>
      <w:r>
        <w:t xml:space="preserve"> </w:t>
      </w:r>
      <w:r>
        <w:rPr>
          <w:iCs/>
          <w:i/>
        </w:rPr>
        <w:t xml:space="preserve">Instituto Tecnológico Metropolitano</w:t>
      </w:r>
      <w:r>
        <w:t xml:space="preserve"> </w:t>
      </w:r>
      <w:r>
        <w:t xml:space="preserve">(ITM) and</w:t>
      </w:r>
      <w:r>
        <w:t xml:space="preserve"> </w:t>
      </w:r>
      <w:r>
        <w:rPr>
          <w:iCs/>
          <w:i/>
        </w:rPr>
        <w:t xml:space="preserve">Universidad Pontificia Bolivariana</w:t>
      </w:r>
      <w:r>
        <w:t xml:space="preserve">, have recognized this need and incorporated advanced web design curricula into their programs. These initiatives aim to equip students with skills that align with industry demands, ensuring a pipeline of competent professionals for the local market.</w:t>
      </w:r>
    </w:p>
    <w:bookmarkEnd w:id="23"/>
    <w:bookmarkStart w:id="24" w:name="educational-and-professional-development"/>
    <w:p>
      <w:pPr>
        <w:pStyle w:val="Heading2"/>
      </w:pPr>
      <w:r>
        <w:t xml:space="preserve">Educational and Professional Development</w:t>
      </w:r>
    </w:p>
    <w:p>
      <w:pPr>
        <w:pStyle w:val="FirstParagraph"/>
      </w:pPr>
      <w:r>
        <w:t xml:space="preserve">Becoming a successful</w:t>
      </w:r>
      <w:r>
        <w:t xml:space="preserve"> </w:t>
      </w:r>
      <w:r>
        <w:rPr>
          <w:bCs/>
          <w:b/>
        </w:rPr>
        <w:t xml:space="preserve">Web Designer</w:t>
      </w:r>
      <w:r>
        <w:t xml:space="preserve"> </w:t>
      </w:r>
      <w:r>
        <w:t xml:space="preserve">in Medellín typically involves formal education in digital design, computer science, or related fields. However, many professionals also pursue certifications from international platforms like Coursera or Udemy to learn specialized tools such as Adobe XD, Figma, or Sketch. Additionally, participation in local tech meetups and events hosted by organizations like</w:t>
      </w:r>
      <w:r>
        <w:t xml:space="preserve"> </w:t>
      </w:r>
      <w:r>
        <w:rPr>
          <w:iCs/>
          <w:i/>
        </w:rPr>
        <w:t xml:space="preserve">Medellín Digital</w:t>
      </w:r>
      <w:r>
        <w:t xml:space="preserve"> </w:t>
      </w:r>
      <w:r>
        <w:t xml:space="preserve">provides networking opportunities and exposure to cutting-edge practices.</w:t>
      </w:r>
    </w:p>
    <w:p>
      <w:pPr>
        <w:pStyle w:val="BodyText"/>
      </w:pPr>
      <w:r>
        <w:t xml:space="preserve">The academic community in Medellín has also contributed to the growth of this profession. Research projects focused on user behavior in digital environments or the impact of web accessibility on Colombian users have been conducted at institutions like</w:t>
      </w:r>
      <w:r>
        <w:t xml:space="preserve"> </w:t>
      </w:r>
      <w:r>
        <w:rPr>
          <w:iCs/>
          <w:i/>
        </w:rPr>
        <w:t xml:space="preserve">Universidad de Antioquia</w:t>
      </w:r>
      <w:r>
        <w:t xml:space="preserve">. These studies not only enrich theoretical knowledge but also inform practical applications that benefit local businesses and public services.</w:t>
      </w:r>
    </w:p>
    <w:bookmarkEnd w:id="24"/>
    <w:bookmarkStart w:id="25" w:name="economic-and-social-impact"/>
    <w:p>
      <w:pPr>
        <w:pStyle w:val="Heading2"/>
      </w:pPr>
      <w:r>
        <w:t xml:space="preserve">Economic and Social Impact</w:t>
      </w:r>
    </w:p>
    <w:p>
      <w:pPr>
        <w:pStyle w:val="FirstParagraph"/>
      </w:pPr>
      <w:r>
        <w:t xml:space="preserve">The role of a</w:t>
      </w:r>
      <w:r>
        <w:t xml:space="preserve"> </w:t>
      </w:r>
      <w:r>
        <w:rPr>
          <w:bCs/>
          <w:b/>
        </w:rPr>
        <w:t xml:space="preserve">Web Designer</w:t>
      </w:r>
      <w:r>
        <w:t xml:space="preserve"> </w:t>
      </w:r>
      <w:r>
        <w:t xml:space="preserve">in Medellín extends beyond individual career trajectories; it directly influences the city’s economic and social development. By creating visually appealing yet functional websites, these professionals enable small businesses to compete with larger corporations, thereby promoting entrepreneurship and job creation. Furthermore, their work supports the digitalization of public services, enhancing citizen engagement with local governments.</w:t>
      </w:r>
    </w:p>
    <w:p>
      <w:pPr>
        <w:pStyle w:val="BodyText"/>
      </w:pPr>
      <w:r>
        <w:t xml:space="preserve">In a region where tourism is a vital economic driver—drawing visitors to Medellín’s iconic landmarks like</w:t>
      </w:r>
      <w:r>
        <w:t xml:space="preserve"> </w:t>
      </w:r>
      <w:r>
        <w:rPr>
          <w:iCs/>
          <w:i/>
        </w:rPr>
        <w:t xml:space="preserve">Piedra del Peñol</w:t>
      </w:r>
      <w:r>
        <w:t xml:space="preserve"> </w:t>
      </w:r>
      <w:r>
        <w:t xml:space="preserve">and the Metrocable system—Web Designers also contribute to showcasing the city’s cultural heritage online. Through interactive maps, virtual tours, or multilingual content, they help position Medellín as a global destination that values both innovation and tradition.</w:t>
      </w:r>
    </w:p>
    <w:bookmarkEnd w:id="25"/>
    <w:bookmarkStart w:id="26" w:name="conclusion"/>
    <w:p>
      <w:pPr>
        <w:pStyle w:val="Heading2"/>
      </w:pPr>
      <w:r>
        <w:t xml:space="preserve">Conclusion</w:t>
      </w:r>
    </w:p>
    <w:p>
      <w:pPr>
        <w:pStyle w:val="FirstParagraph"/>
      </w:pPr>
      <w:r>
        <w:t xml:space="preserve">In summary, the role of a</w:t>
      </w:r>
      <w:r>
        <w:t xml:space="preserve"> </w:t>
      </w:r>
      <w:r>
        <w:rPr>
          <w:bCs/>
          <w:b/>
        </w:rPr>
        <w:t xml:space="preserve">Web Designer</w:t>
      </w:r>
      <w:r>
        <w:t xml:space="preserve"> </w:t>
      </w:r>
      <w:r>
        <w:t xml:space="preserve">in</w:t>
      </w:r>
      <w:r>
        <w:t xml:space="preserve"> </w:t>
      </w:r>
      <w:r>
        <w:rPr>
          <w:bCs/>
          <w:b/>
        </w:rPr>
        <w:t xml:space="preserve">Colombia Medellín</w:t>
      </w:r>
      <w:r>
        <w:t xml:space="preserve"> </w:t>
      </w:r>
      <w:r>
        <w:t xml:space="preserve">is multifaceted, combining technical skill, cultural sensitivity, and adaptability. As the city continues to evolve into a digital powerhouse in Latin America, these professionals will remain central to its narrative of progress. An</w:t>
      </w:r>
      <w:r>
        <w:t xml:space="preserve"> </w:t>
      </w:r>
      <w:r>
        <w:rPr>
          <w:iCs/>
          <w:i/>
        </w:rPr>
        <w:t xml:space="preserve">Abstract academic</w:t>
      </w:r>
      <w:r>
        <w:t xml:space="preserve"> </w:t>
      </w:r>
      <w:r>
        <w:t xml:space="preserve">exploration of this field highlights not only the individual contributions of Web Designers but also their collective impact on Medellín’s identity as a hub for creativity and technological advancement. Future research should further investigate the intersection between web design education, local economic policies, and global digital trends to ensure that Medellín remains competitive in an ever-changing landscape.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Web Designer in Colombia Medellín</dc:title>
  <dc:creator/>
  <dc:language>en</dc:language>
  <cp:keywords/>
  <dcterms:created xsi:type="dcterms:W3CDTF">2026-07-23T04:21:30Z</dcterms:created>
  <dcterms:modified xsi:type="dcterms:W3CDTF">2026-07-23T04:21:30Z</dcterms:modified>
</cp:coreProperties>
</file>

<file path=docProps/custom.xml><?xml version="1.0" encoding="utf-8"?>
<Properties xmlns="http://schemas.openxmlformats.org/officeDocument/2006/custom-properties" xmlns:vt="http://schemas.openxmlformats.org/officeDocument/2006/docPropsVTypes"/>
</file>