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652944abefd89c6585b035c5ab617b6d9700300"/>
    <w:p>
      <w:pPr>
        <w:pStyle w:val="Heading1"/>
      </w:pPr>
      <w:r>
        <w:t xml:space="preserve">Abstract Academic Document on Web Designers in France Marseille</w:t>
      </w:r>
    </w:p>
    <w:p>
      <w:pPr>
        <w:pStyle w:val="FirstParagraph"/>
      </w:pPr>
      <w:r>
        <w:t xml:space="preserve">This academic abstract explores the critical role of Web Designers within the context of France Marseille, a city that serves as a dynamic hub for digital innovation and cultural diversity in the Mediterranean region. The study investigates how Web Designers contribute to both local and global digital landscapes, emphasizing their adaptability to regional challenges while aligning with international standards. Given Marseille’s unique position as a major economic and cultural center in France, this document analyzes the professional demands, skill sets, and opportunities available to Web Designers operating in this vibrant city.</w:t>
      </w:r>
    </w:p>
    <w:bookmarkStart w:id="20" w:name="introduction"/>
    <w:p>
      <w:pPr>
        <w:pStyle w:val="Heading2"/>
      </w:pPr>
      <w:r>
        <w:t xml:space="preserve">1. Introduction</w:t>
      </w:r>
    </w:p>
    <w:p>
      <w:pPr>
        <w:pStyle w:val="FirstParagraph"/>
      </w:pPr>
      <w:r>
        <w:t xml:space="preserve">The digital transformation of industries has elevated the role of Web Designers from mere aesthetic creators to strategic problem-solvers who bridge technical functionality with user-centric experiences. In France Marseille, a city known for its rich history, multicultural population, and growing tech ecosystem, Web Designers face both unique challenges and opportunities. This abstract aims to dissect the multifaceted responsibilities of Web Designers in this specific geographic and cultural context while highlighting their significance in driving innovation within local businesses and startups.</w:t>
      </w:r>
    </w:p>
    <w:bookmarkEnd w:id="20"/>
    <w:bookmarkStart w:id="21" w:name="X5adf98be0712ca86f339bc7df22e0741119f5b6"/>
    <w:p>
      <w:pPr>
        <w:pStyle w:val="Heading2"/>
      </w:pPr>
      <w:r>
        <w:t xml:space="preserve">2. Key Skills and Competencies for Web Designers in France Marseille</w:t>
      </w:r>
    </w:p>
    <w:p>
      <w:pPr>
        <w:pStyle w:val="FirstParagraph"/>
      </w:pPr>
      <w:r>
        <w:t xml:space="preserve">Web Designers in France Marseille must possess a robust skill set that combines technical expertise, creative vision, and an understanding of regional market dynamics. Proficiency in programming languages such as HTML5, CSS3, JavaScript frameworks (e.g., React or Vue.js), and design tools like Adobe XD or Figma is essential. Additionally, knowledge of responsive design principles ensures that websites are accessible across devices—a critical factor in Marseille’s diverse user base.</w:t>
      </w:r>
    </w:p>
    <w:p>
      <w:pPr>
        <w:pStyle w:val="BodyText"/>
      </w:pPr>
      <w:r>
        <w:t xml:space="preserve">Moreover, Web Designers in Marseille must navigate the cultural and linguistic nuances of the region. For instance, designing for French-speaking audiences while accommodating multicultural influences (such as those from North Africa, Sub-Saharan Africa, and Europe) requires a deep understanding of inclusivity and accessibility standards. The integration of local traditions into digital interfaces—such as incorporating Mediterranean aesthetics or leveraging regional content—can enhance user engagement and foster a sense of belonging.</w:t>
      </w:r>
    </w:p>
    <w:bookmarkEnd w:id="21"/>
    <w:bookmarkStart w:id="22" w:name="challenges-and-opportunities"/>
    <w:p>
      <w:pPr>
        <w:pStyle w:val="Heading2"/>
      </w:pPr>
      <w:r>
        <w:t xml:space="preserve">3. Challenges and Opportunities</w:t>
      </w:r>
    </w:p>
    <w:p>
      <w:pPr>
        <w:pStyle w:val="FirstParagraph"/>
      </w:pPr>
      <w:r>
        <w:t xml:space="preserve">Marseille’s Web Designers operate within a competitive market influenced by global trends and local economic conditions. One significant challenge is the need to balance innovation with cost-effectiveness, particularly for small businesses in the city’s port area or artisanal sectors. Additionally, the rise of remote work has increased competition from international talent, necessitating Web Designers in Marseille to differentiate themselves through specialized skills such as AI-driven design tools or augmented reality (AR) integrations.</w:t>
      </w:r>
    </w:p>
    <w:p>
      <w:pPr>
        <w:pStyle w:val="BodyText"/>
      </w:pPr>
      <w:r>
        <w:t xml:space="preserve">Despite these challenges, Marseille presents unique opportunities. The city’s growing tech incubators and innovation centers—such as the Marseille Innovation District and startups like Marseillaise Tech—provide Web Designers with platforms to collaborate on cutting-edge projects. Furthermore, France’s commitment to digital sovereignty (e.g., GDPR compliance) positions Web Designers in Marseille as key players in ensuring data security and ethical design practices.</w:t>
      </w:r>
    </w:p>
    <w:bookmarkEnd w:id="22"/>
    <w:bookmarkStart w:id="23" w:name="X057adfa2727147bd3779bd50632684af219fbad"/>
    <w:p>
      <w:pPr>
        <w:pStyle w:val="Heading2"/>
      </w:pPr>
      <w:r>
        <w:t xml:space="preserve">4. The Role of Education and Professional Networks</w:t>
      </w:r>
    </w:p>
    <w:p>
      <w:pPr>
        <w:pStyle w:val="FirstParagraph"/>
      </w:pPr>
      <w:r>
        <w:t xml:space="preserve">Academic institutions in Marseille, such as the École Supérieure d’Art et Design de Marseille (ESADMM) and the University of Aix-Marseille, play a pivotal role in shaping the next generation of Web Designers. These institutions emphasize multidisciplinary approaches, blending design theory with practical coding skills. Collaborations between universities and local industries ensure that students gain exposure to real-world projects, such as redesigning municipal websites or creating e-commerce platforms for regional SMEs.</w:t>
      </w:r>
    </w:p>
    <w:p>
      <w:pPr>
        <w:pStyle w:val="BodyText"/>
      </w:pPr>
      <w:r>
        <w:t xml:space="preserve">Professional networks like the French Web Design Association (AFDW) and local meetups in Marseille further strengthen the community. These groups facilitate knowledge exchange on emerging trends, such as voice user interfaces (VUIs) and sustainable web design, which are increasingly relevant in a climate-conscious France. Participation in these networks allows Web Designers to stay updated on industry standards while fostering partnerships with potential clients.</w:t>
      </w:r>
    </w:p>
    <w:bookmarkEnd w:id="23"/>
    <w:bookmarkStart w:id="24" w:name="cultural-and-economic-context"/>
    <w:p>
      <w:pPr>
        <w:pStyle w:val="Heading2"/>
      </w:pPr>
      <w:r>
        <w:t xml:space="preserve">5. Cultural and Economic Context</w:t>
      </w:r>
    </w:p>
    <w:p>
      <w:pPr>
        <w:pStyle w:val="FirstParagraph"/>
      </w:pPr>
      <w:r>
        <w:t xml:space="preserve">Marseille’s cultural diversity directly influences the work of Web Designers, who must cater to a population that is 80% French but also includes significant communities from Algeria, Morocco, Ivory Coast, and Italy. This demographic mosaic requires Web Designers to create interfaces that are not only functional but also culturally sensitive. For example, multilingual website support and localized content strategies are critical for businesses targeting both local residents and international tourists visiting the city’s iconic landmarks like Notre-Dame de la Garde or the Calanques National Park.</w:t>
      </w:r>
    </w:p>
    <w:p>
      <w:pPr>
        <w:pStyle w:val="BodyText"/>
      </w:pPr>
      <w:r>
        <w:t xml:space="preserve">Economically, Marseille’s status as France’s second-largest city contributes to a thriving digital economy. The port of Marseille, one of the busiest in Europe, attracts logistics companies that require robust e-commerce platforms. Similarly, the city’s tourism sector relies heavily on Web Designers to craft engaging online experiences for visitors through virtual tours or interactive maps.</w:t>
      </w:r>
    </w:p>
    <w:bookmarkEnd w:id="24"/>
    <w:bookmarkStart w:id="25" w:name="future-prospects-and-conclusion"/>
    <w:p>
      <w:pPr>
        <w:pStyle w:val="Heading2"/>
      </w:pPr>
      <w:r>
        <w:t xml:space="preserve">6. Future Prospects and Conclusion</w:t>
      </w:r>
    </w:p>
    <w:p>
      <w:pPr>
        <w:pStyle w:val="FirstParagraph"/>
      </w:pPr>
      <w:r>
        <w:t xml:space="preserve">The future of Web Designers in France Marseille is poised for continued growth as the digital economy expands. Emerging technologies such as AI-generated design tools and blockchain-based identity verification are expected to reshape the industry, requiring Web Designers to continuously upskill. Additionally, the French government’s investment in digital infrastructure (e.g., 5G networks) will further empower designers to create immersive experiences tailored to Marseille’s urban landscape.</w:t>
      </w:r>
    </w:p>
    <w:p>
      <w:pPr>
        <w:pStyle w:val="BodyText"/>
      </w:pPr>
      <w:r>
        <w:t xml:space="preserve">In conclusion, Web Designers in France Marseille occupy a vital role in transforming the city into a digital innovation leader while respecting its cultural and economic identity. Their ability to harmonize global trends with local needs ensures that they remain indispensable contributors to both the creative and technological sectors of the region. As Marseille continues to evolve as a global hub, Web Designers will be at the forefront of shaping its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France Marseille</dc:title>
  <dc:creator/>
  <cp:keywords/>
  <dcterms:created xsi:type="dcterms:W3CDTF">2026-07-23T01:55:10Z</dcterms:created>
  <dcterms:modified xsi:type="dcterms:W3CDTF">2026-07-23T01:55:10Z</dcterms:modified>
</cp:coreProperties>
</file>

<file path=docProps/custom.xml><?xml version="1.0" encoding="utf-8"?>
<Properties xmlns="http://schemas.openxmlformats.org/officeDocument/2006/custom-properties" xmlns:vt="http://schemas.openxmlformats.org/officeDocument/2006/docPropsVTypes"/>
</file>