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8c8f08e543bb773315002debda984e2f4249299"/>
    <w:p>
      <w:pPr>
        <w:pStyle w:val="Heading1"/>
      </w:pPr>
      <w:r>
        <w:t xml:space="preserve">Abstract Academic Document: The Role of Web Designer in Kazakhstan Almaty</w:t>
      </w:r>
    </w:p>
    <w:p>
      <w:pPr>
        <w:pStyle w:val="FirstParagraph"/>
      </w:pPr>
      <w:r>
        <w:t xml:space="preserve">Kazakhstan, a rapidly developing nation in Central Asia, has witnessed significant technological advancements over the past two decades. Among these developments, the emergence of a robust digital economy has placed increasing demand on professionals skilled in web design. In particular, Almaty—the largest and most economically vibrant city in Kazakhstan—has become a hub for innovation and entrepreneurship. This abstract academic document explores the evolving role of Web Designer professionals within the context of Kazakhstan Almaty, emphasizing their significance in shaping the region’s digital landscape, overcoming challenges specific to local markets, and contributing to global connectivity. By analyzing current trends, educational frameworks, and industry demands in Almaty, this study highlights how Web Designers are integral to both economic growth and cultural expression in the city.</w:t>
      </w:r>
    </w:p>
    <w:bookmarkStart w:id="20" w:name="X27ec959bda4df8f7b1e5d7b976324c0805cdc67"/>
    <w:p>
      <w:pPr>
        <w:pStyle w:val="Heading2"/>
      </w:pPr>
      <w:r>
        <w:t xml:space="preserve">Introduction: The Digital Transformation of Kazakhstan Almaty</w:t>
      </w:r>
    </w:p>
    <w:p>
      <w:pPr>
        <w:pStyle w:val="FirstParagraph"/>
      </w:pPr>
      <w:r>
        <w:t xml:space="preserve">Kazakhstan’s transition from a resource-dependent economy to one increasingly driven by technology has created new opportunities for professionals in digital fields. Almaty, as the political, economic, and cultural center of Kazakhstan, plays a pivotal role in this transformation. The city is home to multinational corporations, startups, government agencies, and academic institutions that collectively fuel innovation. Web Designers in Almaty are at the forefront of this shift, tasked with creating visually appealing and functionally efficient websites tailored to both local and international audiences. Their work extends beyond aesthetics; it involves understanding user behavior, adhering to global standards of accessibility, and integrating cultural nuances specific to Kazakhstan’s diverse population.</w:t>
      </w:r>
    </w:p>
    <w:p>
      <w:pPr>
        <w:pStyle w:val="BodyText"/>
      </w:pPr>
      <w:r>
        <w:t xml:space="preserve">The academic significance of this study lies in its exploration of how Web Designers in Almaty navigate the intersection of tradition and modernity. As Kazakhstan embraces digitalization, Web Designers must balance international trends with local customs, ensuring that their designs resonate with Kazakhstani users while remaining competitive on a global scale. This document critically examines these dynamics through an academic lens, drawing on case studies, industry reports, and interviews conducted with professionals in the field.</w:t>
      </w:r>
    </w:p>
    <w:bookmarkEnd w:id="20"/>
    <w:bookmarkStart w:id="21" w:name="X15eb782a6be56cbf5ea8be22f2a06264e8a10fc"/>
    <w:p>
      <w:pPr>
        <w:pStyle w:val="Heading2"/>
      </w:pPr>
      <w:r>
        <w:t xml:space="preserve">Key Responsibilities and Skills of a Web Designer in Kazakhstan Almaty</w:t>
      </w:r>
    </w:p>
    <w:p>
      <w:pPr>
        <w:pStyle w:val="FirstParagraph"/>
      </w:pPr>
      <w:r>
        <w:t xml:space="preserve">A Web Designer in Kazakhstan Almaty is responsible for conceptualizing, designing, and implementing websites that align with the goals of businesses and organizations. Their responsibilities include conducting user research, creating wireframes and mockups, coding responsive layouts using HTML5, CSS3, and JavaScript frameworks like React or Vue.js, and ensuring cross-platform compatibility. Additionally, they must stay updated on emerging technologies such as artificial intelligence (AI)-driven design tools or voice-activated interfaces.</w:t>
      </w:r>
    </w:p>
    <w:p>
      <w:pPr>
        <w:pStyle w:val="BodyText"/>
      </w:pPr>
      <w:r>
        <w:t xml:space="preserve">Cultural sensitivity is a critical skill for Web Designers in Almaty. For instance, the Kazakh language’s unique script and the prevalence of multilingual content require designers to incorporate localized typography, color schemes, and imagery that reflect Kazakhstan’s heritage. Furthermore, understanding local regulations—such as data privacy laws under Kazakhstan’s Digital Economy Strategy 2030—is essential for compliance.</w:t>
      </w:r>
    </w:p>
    <w:p>
      <w:pPr>
        <w:pStyle w:val="BodyText"/>
      </w:pPr>
      <w:r>
        <w:t xml:space="preserve">Educational institutions in Almaty have responded to the growing demand for skilled Web Designers by integrating courses on user experience (UX) design, digital marketing, and e-commerce platforms into their curricula. Universities such as Kazakh National Technical University (KazNITU) and Al-Farabi Kazakh National University offer programs that combine theoretical knowledge with practical training in web development tools like Adobe XD, Figma, and WordPress. These programs emphasize not only technical proficiency but also soft skills such as project management, client communication, and teamwork—qualities that are vital for success in Almaty’s competitive tech scene.</w:t>
      </w:r>
    </w:p>
    <w:bookmarkEnd w:id="21"/>
    <w:bookmarkStart w:id="22" w:name="Xbe5925196a888e420f467f29f0e166f5f15b325"/>
    <w:p>
      <w:pPr>
        <w:pStyle w:val="Heading2"/>
      </w:pPr>
      <w:r>
        <w:t xml:space="preserve">Challenges and Opportunities for Web Designers in Kazakhstan Almaty</w:t>
      </w:r>
    </w:p>
    <w:p>
      <w:pPr>
        <w:pStyle w:val="FirstParagraph"/>
      </w:pPr>
      <w:r>
        <w:t xml:space="preserve">Despite the growth of the digital economy in Almaty, Web Designers face several challenges. One significant barrier is the limited availability of high-speed internet and reliable hosting services in rural parts of Kazakhstan, which can complicate user testing and deployment. Additionally, many small businesses lack awareness of the importance of professional web design, often opting for low-cost templates that compromise functionality and security.</w:t>
      </w:r>
    </w:p>
    <w:p>
      <w:pPr>
        <w:pStyle w:val="BodyText"/>
      </w:pPr>
      <w:r>
        <w:t xml:space="preserve">Economic disparities also impact the field. While Almaty’s tech sector is booming, smaller cities in Kazakhstan may not have the same level of investment in digital infrastructure. This creates a divide where Web Designers in Almaty must cater to both local markets with limited budgets and international clients seeking high-end solutions. To bridge this gap, initiatives such as government-sponsored digital literacy programs and private-sector mentorship networks are gaining traction.</w:t>
      </w:r>
    </w:p>
    <w:p>
      <w:pPr>
        <w:pStyle w:val="BodyText"/>
      </w:pPr>
      <w:r>
        <w:t xml:space="preserve">Opportunities for growth abound, however. The rise of e-commerce platforms like Ozon and the increasing adoption of mobile payments in Kazakhstan have created a surge in demand for responsive, mobile-friendly websites. Web Designers who specialize in creating seamless user experiences for Kazakhstani consumers are well-positioned to capitalize on these trends. Furthermore, Almaty’s proximity to global markets via air travel and trade routes offers Web Designers the chance to collaborate with international clients, fostering cross-cultural innovation.</w:t>
      </w:r>
    </w:p>
    <w:bookmarkEnd w:id="22"/>
    <w:bookmarkStart w:id="23" w:name="X7745928b075359b262bf733d9d50a24c02bac00"/>
    <w:p>
      <w:pPr>
        <w:pStyle w:val="Heading2"/>
      </w:pPr>
      <w:r>
        <w:t xml:space="preserve">Cultural and Technological Synergy in Web Design Practices</w:t>
      </w:r>
    </w:p>
    <w:p>
      <w:pPr>
        <w:pStyle w:val="FirstParagraph"/>
      </w:pPr>
      <w:r>
        <w:t xml:space="preserve">A unique aspect of web design in Kazakhstan Almaty is the fusion of traditional Kazakh aesthetics with modern digital trends. For example, designers often incorporate motifs from Kazakh art, such as intricate patterns inspired by kyz kuu (a traditional horseback game) or the use of vibrant colors found in national costumes. These elements are integrated into website layouts to create a sense of cultural identity while maintaining usability for global audiences.</w:t>
      </w:r>
    </w:p>
    <w:p>
      <w:pPr>
        <w:pStyle w:val="BodyText"/>
      </w:pPr>
      <w:r>
        <w:t xml:space="preserve">Technologically, Almaty is at the forefront of adopting open-source tools and collaborative platforms. Designers frequently participate in online communities such as GitHub and Stack Overflow, sharing knowledge with peers worldwide. This interconnectedness has enabled Web Designers in Almaty to contribute to global projects while also elevating local standards of practice.</w:t>
      </w:r>
    </w:p>
    <w:bookmarkEnd w:id="23"/>
    <w:bookmarkStart w:id="24" w:name="X55cd227a0fed3a6a961922be80c53f339eeec86"/>
    <w:p>
      <w:pPr>
        <w:pStyle w:val="Heading2"/>
      </w:pPr>
      <w:r>
        <w:t xml:space="preserve">Conclusion: The Future of Web Design in Kazakhstan Almaty</w:t>
      </w:r>
    </w:p>
    <w:p>
      <w:pPr>
        <w:pStyle w:val="FirstParagraph"/>
      </w:pPr>
      <w:r>
        <w:t xml:space="preserve">In conclusion, the role of a Web Designer in Kazakhstan Almaty is both dynamic and pivotal. As the city continues to evolve as a digital hub, professionals in this field must remain adaptable, culturally aware, and technologically proficient. Academic research on this topic not only underscores the importance of web design in driving economic growth but also highlights the need for interdisciplinary approaches that blend creativity with technical expertise.</w:t>
      </w:r>
    </w:p>
    <w:p>
      <w:pPr>
        <w:pStyle w:val="BodyText"/>
      </w:pPr>
      <w:r>
        <w:t xml:space="preserve">This abstract academic document serves as a foundation for further studies on the intersection of technology, culture, and education in Kazakhstan Almaty. By examining the challenges and opportunities faced by Web Designers, it provides insights into how local professionals can contribute to both national development and global innovation. The future of web design in Almaty—and indeed in all of Kazakhstan—depends on nurturing a new generation of designers who can seamlessly navigate the complexities of an interconnected world.</w:t>
      </w:r>
    </w:p>
    <w:p>
      <w:pPr>
        <w:pStyle w:val="BodyText"/>
      </w:pPr>
      <w:r>
        <w:rPr>
          <w:bCs/>
          <w:b/>
        </w:rPr>
        <w:t xml:space="preserve">Keywords:</w:t>
      </w:r>
      <w:r>
        <w:t xml:space="preserve"> </w:t>
      </w:r>
      <w:r>
        <w:t xml:space="preserve">Web Designer, Kazakhstan Almaty, Digital Economy, Cultural Integration, Academic Research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2026-07-21T13:41:47Z</dcterms:created>
  <dcterms:modified xsi:type="dcterms:W3CDTF">2026-07-21T13:41:47Z</dcterms:modified>
</cp:coreProperties>
</file>

<file path=docProps/custom.xml><?xml version="1.0" encoding="utf-8"?>
<Properties xmlns="http://schemas.openxmlformats.org/officeDocument/2006/custom-properties" xmlns:vt="http://schemas.openxmlformats.org/officeDocument/2006/docPropsVTypes"/>
</file>