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6" w:name="X5d50948d67ff4f514fa1753bda5665df9cb43c9"/>
    <w:p>
      <w:pPr>
        <w:pStyle w:val="Heading1"/>
      </w:pPr>
      <w:r>
        <w:t xml:space="preserve">Abstract Academic Document: The Role of Web Designers in the Digital Transformation of Mexico City, Mexico</w:t>
      </w:r>
    </w:p>
    <w:p>
      <w:pPr>
        <w:pStyle w:val="FirstParagraph"/>
      </w:pPr>
      <w:r>
        <w:rPr>
          <w:bCs/>
          <w:b/>
        </w:rPr>
        <w:t xml:space="preserve">Abstract:</w:t>
      </w:r>
    </w:p>
    <w:p>
      <w:pPr>
        <w:pStyle w:val="BodyText"/>
      </w:pPr>
      <w:r>
        <w:t xml:space="preserve">The field of web design has emerged as a critical driver of digital innovation and economic growth in contemporary societies. In the context of</w:t>
      </w:r>
      <w:r>
        <w:t xml:space="preserve"> </w:t>
      </w:r>
      <w:r>
        <w:rPr>
          <w:iCs/>
          <w:i/>
        </w:rPr>
        <w:t xml:space="preserve">Mexico City, Mexico</w:t>
      </w:r>
      <w:r>
        <w:t xml:space="preserve">, this academic abstract explores the multifaceted role of</w:t>
      </w:r>
      <w:r>
        <w:t xml:space="preserve"> </w:t>
      </w:r>
      <w:r>
        <w:rPr>
          <w:iCs/>
          <w:i/>
        </w:rPr>
        <w:t xml:space="preserve">Web Designers</w:t>
      </w:r>
      <w:r>
        <w:t xml:space="preserve"> </w:t>
      </w:r>
      <w:r>
        <w:t xml:space="preserve">in shaping the city’s evolving digital landscape, emphasizing their contributions to both local and global markets. As a hub of cultural, economic, and technological activity, Mexico City presents unique challenges and opportunities for</w:t>
      </w:r>
      <w:r>
        <w:t xml:space="preserve"> </w:t>
      </w:r>
      <w:r>
        <w:rPr>
          <w:iCs/>
          <w:i/>
        </w:rPr>
        <w:t xml:space="preserve">Web Designers</w:t>
      </w:r>
      <w:r>
        <w:t xml:space="preserve">, requiring them to navigate diverse user needs, infrastructural realities, and socio-political dynamics. This document critically analyzes the current state of web design in Mexico City while proposing strategies to enhance the professional development of</w:t>
      </w:r>
      <w:r>
        <w:t xml:space="preserve"> </w:t>
      </w:r>
      <w:r>
        <w:rPr>
          <w:iCs/>
          <w:i/>
        </w:rPr>
        <w:t xml:space="preserve">Web Designers</w:t>
      </w:r>
      <w:r>
        <w:t xml:space="preserve"> </w:t>
      </w:r>
      <w:r>
        <w:t xml:space="preserve">within this dynamic urban environment.</w:t>
      </w:r>
    </w:p>
    <w:bookmarkStart w:id="20" w:name="X943f0a70c04e9ef852f670e9092ea855b05a014"/>
    <w:p>
      <w:pPr>
        <w:pStyle w:val="Heading2"/>
      </w:pPr>
      <w:r>
        <w:t xml:space="preserve">The Significance of Web Design in Modern Economy</w:t>
      </w:r>
    </w:p>
    <w:p>
      <w:pPr>
        <w:pStyle w:val="FirstParagraph"/>
      </w:pPr>
      <w:r>
        <w:t xml:space="preserve">In an era dominated by digital interaction, the demand for skilled</w:t>
      </w:r>
      <w:r>
        <w:t xml:space="preserve"> </w:t>
      </w:r>
      <w:r>
        <w:rPr>
          <w:iCs/>
          <w:i/>
        </w:rPr>
        <w:t xml:space="preserve">Web Designers</w:t>
      </w:r>
      <w:r>
        <w:t xml:space="preserve"> </w:t>
      </w:r>
      <w:r>
        <w:t xml:space="preserve">has surged globally. This trend is particularly pronounced in rapidly urbanizing regions such as Mexico City, where technology-driven industries are reshaping traditional business models. According to recent studies, the digital economy in Mexico City contributes over 18% to the national GDP, with e-commerce platforms, fintech services, and creative industries at the forefront of this growth.</w:t>
      </w:r>
      <w:r>
        <w:t xml:space="preserve"> </w:t>
      </w:r>
      <w:r>
        <w:rPr>
          <w:iCs/>
          <w:i/>
        </w:rPr>
        <w:t xml:space="preserve">Web Designers</w:t>
      </w:r>
      <w:r>
        <w:t xml:space="preserve"> </w:t>
      </w:r>
      <w:r>
        <w:t xml:space="preserve">play a pivotal role in this ecosystem by creating intuitive interfaces, optimizing user experiences (UX), and ensuring seamless functionality across multiple devices.</w:t>
      </w:r>
    </w:p>
    <w:p>
      <w:pPr>
        <w:pStyle w:val="BodyText"/>
      </w:pPr>
      <w:r>
        <w:t xml:space="preserve">In Mexico City, the integration of web design into local enterprises has become essential for competitiveness. Small and medium-sized businesses (SMBs) increasingly rely on professional</w:t>
      </w:r>
      <w:r>
        <w:t xml:space="preserve"> </w:t>
      </w:r>
      <w:r>
        <w:rPr>
          <w:iCs/>
          <w:i/>
        </w:rPr>
        <w:t xml:space="preserve">Web Designers</w:t>
      </w:r>
      <w:r>
        <w:t xml:space="preserve"> </w:t>
      </w:r>
      <w:r>
        <w:t xml:space="preserve">to establish an online presence, attract international clients, and streamline operations. Furthermore, government initiatives such as “Mexico Digital 2025” highlight the nation’s commitment to digital transformation, which directly impacts the demand for skilled professionals in web design and development.</w:t>
      </w:r>
    </w:p>
    <w:bookmarkEnd w:id="20"/>
    <w:bookmarkStart w:id="21" w:name="Xeed8d0b9bbe05e91253c00c8447a7e8fa7a7159"/>
    <w:p>
      <w:pPr>
        <w:pStyle w:val="Heading2"/>
      </w:pPr>
      <w:r>
        <w:t xml:space="preserve">The Unique Context of Web Designers in Mexico City</w:t>
      </w:r>
    </w:p>
    <w:p>
      <w:pPr>
        <w:pStyle w:val="FirstParagraph"/>
      </w:pPr>
      <w:r>
        <w:t xml:space="preserve">Mexico City’s status as a megacity presents both opportunities and challenges for</w:t>
      </w:r>
      <w:r>
        <w:t xml:space="preserve"> </w:t>
      </w:r>
      <w:r>
        <w:rPr>
          <w:iCs/>
          <w:i/>
        </w:rPr>
        <w:t xml:space="preserve">Web Designers</w:t>
      </w:r>
      <w:r>
        <w:t xml:space="preserve">. The city’s population exceeds 9 million, with over 80% of residents using the internet regularly. This high digital penetration creates a fertile ground for innovation but also necessitates solutions tailored to diverse socio-economic backgrounds.</w:t>
      </w:r>
      <w:r>
        <w:t xml:space="preserve"> </w:t>
      </w:r>
      <w:r>
        <w:rPr>
          <w:iCs/>
          <w:i/>
        </w:rPr>
        <w:t xml:space="preserve">Web Designers</w:t>
      </w:r>
      <w:r>
        <w:t xml:space="preserve"> </w:t>
      </w:r>
      <w:r>
        <w:t xml:space="preserve">in Mexico City must balance aesthetic creativity with functional requirements, such as ensuring websites are accessible to users with varying levels of technological literacy and economic resources.</w:t>
      </w:r>
    </w:p>
    <w:p>
      <w:pPr>
        <w:pStyle w:val="BodyText"/>
      </w:pPr>
      <w:r>
        <w:t xml:space="preserve">Culturally, Mexico City’s vibrant art scene and heritage influence the design sensibilities of local</w:t>
      </w:r>
      <w:r>
        <w:t xml:space="preserve"> </w:t>
      </w:r>
      <w:r>
        <w:rPr>
          <w:iCs/>
          <w:i/>
        </w:rPr>
        <w:t xml:space="preserve">Web Designers</w:t>
      </w:r>
      <w:r>
        <w:t xml:space="preserve">. Many professionals incorporate traditional Mexican aesthetics—such as color palettes inspired by indigenous textiles or typography reflecting colonial architecture—into their work. However, this cultural richness also demands adaptability, as</w:t>
      </w:r>
      <w:r>
        <w:t xml:space="preserve"> </w:t>
      </w:r>
      <w:r>
        <w:rPr>
          <w:iCs/>
          <w:i/>
        </w:rPr>
        <w:t xml:space="preserve">Web Designers</w:t>
      </w:r>
      <w:r>
        <w:t xml:space="preserve"> </w:t>
      </w:r>
      <w:r>
        <w:t xml:space="preserve">must cater to both domestic and international audiences with differing expectations.</w:t>
      </w:r>
    </w:p>
    <w:bookmarkEnd w:id="21"/>
    <w:bookmarkStart w:id="22" w:name="X8b347f81ef150d5ab723e2a79406a32320b0cba"/>
    <w:p>
      <w:pPr>
        <w:pStyle w:val="Heading2"/>
      </w:pPr>
      <w:r>
        <w:t xml:space="preserve">Challenges Faced by Web Designers in Mexico City</w:t>
      </w:r>
    </w:p>
    <w:p>
      <w:pPr>
        <w:pStyle w:val="FirstParagraph"/>
      </w:pPr>
      <w:r>
        <w:t xml:space="preserve">Despite the opportunities,</w:t>
      </w:r>
      <w:r>
        <w:t xml:space="preserve"> </w:t>
      </w:r>
      <w:r>
        <w:rPr>
          <w:iCs/>
          <w:i/>
        </w:rPr>
        <w:t xml:space="preserve">Web Designers</w:t>
      </w:r>
      <w:r>
        <w:t xml:space="preserve"> </w:t>
      </w:r>
      <w:r>
        <w:t xml:space="preserve">in Mexico City encounter several hurdles. One major issue is the inconsistency of internet infrastructure, which can affect the performance of websites hosted locally. Additionally, many SMBs lack budgetary resources to invest in high-quality web design services, forcing</w:t>
      </w:r>
      <w:r>
        <w:t xml:space="preserve"> </w:t>
      </w:r>
      <w:r>
        <w:rPr>
          <w:iCs/>
          <w:i/>
        </w:rPr>
        <w:t xml:space="preserve">Web Designers</w:t>
      </w:r>
      <w:r>
        <w:t xml:space="preserve"> </w:t>
      </w:r>
      <w:r>
        <w:t xml:space="preserve">to work within tight constraints.</w:t>
      </w:r>
    </w:p>
    <w:p>
      <w:pPr>
        <w:pStyle w:val="BodyText"/>
      </w:pPr>
      <w:r>
        <w:t xml:space="preserve">Educational disparities further complicate the landscape. While prestigious institutions such as UNAM (National Autonomous University of Mexico) and ITESM (Technological Institute of Monterrey) offer programs in digital design, many aspiring</w:t>
      </w:r>
      <w:r>
        <w:t xml:space="preserve"> </w:t>
      </w:r>
      <w:r>
        <w:rPr>
          <w:iCs/>
          <w:i/>
        </w:rPr>
        <w:t xml:space="preserve">Web Designers</w:t>
      </w:r>
      <w:r>
        <w:t xml:space="preserve"> </w:t>
      </w:r>
      <w:r>
        <w:t xml:space="preserve">in Mexico City rely on online courses or self-taught methods. This lack of formalized training can lead to variability in skill levels, underscoring the need for standardized curricula and continuous professional development.</w:t>
      </w:r>
    </w:p>
    <w:bookmarkEnd w:id="22"/>
    <w:bookmarkStart w:id="23" w:name="X763a71b1612694039d39e12bb1cf12fc9b3609b"/>
    <w:p>
      <w:pPr>
        <w:pStyle w:val="Heading2"/>
      </w:pPr>
      <w:r>
        <w:t xml:space="preserve">The Role of Web Designers in Sustainable Urban Development</w:t>
      </w:r>
    </w:p>
    <w:p>
      <w:pPr>
        <w:pStyle w:val="FirstParagraph"/>
      </w:pPr>
      <w:r>
        <w:t xml:space="preserve">As Mexico City grapples with urban challenges such as traffic congestion and environmental sustainability,</w:t>
      </w:r>
      <w:r>
        <w:t xml:space="preserve"> </w:t>
      </w:r>
      <w:r>
        <w:rPr>
          <w:iCs/>
          <w:i/>
        </w:rPr>
        <w:t xml:space="preserve">Web Designers</w:t>
      </w:r>
      <w:r>
        <w:t xml:space="preserve"> </w:t>
      </w:r>
      <w:r>
        <w:t xml:space="preserve">are increasingly involved in projects that promote smart city solutions. For instance, interactive platforms for public transportation management or digital tools to monitor air quality rely on the expertise of</w:t>
      </w:r>
      <w:r>
        <w:t xml:space="preserve"> </w:t>
      </w:r>
      <w:r>
        <w:rPr>
          <w:iCs/>
          <w:i/>
        </w:rPr>
        <w:t xml:space="preserve">Web Designers</w:t>
      </w:r>
      <w:r>
        <w:t xml:space="preserve">. By creating user-friendly interfaces for government services and civic initiatives, these professionals contribute to a more inclusive and efficient urban environment.</w:t>
      </w:r>
    </w:p>
    <w:p>
      <w:pPr>
        <w:pStyle w:val="BodyText"/>
      </w:pPr>
      <w:r>
        <w:t xml:space="preserve">Moreover, the rise of remote work in Mexico City has amplified the demand for virtual collaboration tools.</w:t>
      </w:r>
      <w:r>
        <w:t xml:space="preserve"> </w:t>
      </w:r>
      <w:r>
        <w:rPr>
          <w:iCs/>
          <w:i/>
        </w:rPr>
        <w:t xml:space="preserve">Web Designers</w:t>
      </w:r>
      <w:r>
        <w:t xml:space="preserve"> </w:t>
      </w:r>
      <w:r>
        <w:t xml:space="preserve">are instrumental in developing platforms that facilitate seamless communication between multinational teams and local businesses. This trend not only enhances productivity but also strengthens Mexico City’s position as a global innovation hub.</w:t>
      </w:r>
    </w:p>
    <w:bookmarkEnd w:id="23"/>
    <w:bookmarkStart w:id="24" w:name="Xb91cf01c963c2cf8469d1b5351a0eb7efd12c3e"/>
    <w:p>
      <w:pPr>
        <w:pStyle w:val="Heading2"/>
      </w:pPr>
      <w:r>
        <w:t xml:space="preserve">Recommendations for Enhancing Web Design Capabilities in Mexico City</w:t>
      </w:r>
    </w:p>
    <w:p>
      <w:pPr>
        <w:pStyle w:val="FirstParagraph"/>
      </w:pPr>
      <w:r>
        <w:t xml:space="preserve">To address the challenges outlined above, several recommendations are proposed:</w:t>
      </w:r>
    </w:p>
    <w:p>
      <w:pPr>
        <w:numPr>
          <w:ilvl w:val="0"/>
          <w:numId w:val="1001"/>
        </w:numPr>
        <w:pStyle w:val="Compact"/>
      </w:pPr>
      <w:r>
        <w:rPr>
          <w:bCs/>
          <w:b/>
        </w:rPr>
        <w:t xml:space="preserve">Investment in Digital Education:</w:t>
      </w:r>
      <w:r>
        <w:t xml:space="preserve"> </w:t>
      </w:r>
      <w:r>
        <w:t xml:space="preserve">Policymakers and private sector stakeholders should collaborate to establish training programs focused on emerging technologies such as artificial intelligence (AI) and responsive design. Partnerships with international institutions could provide Mexican</w:t>
      </w:r>
      <w:r>
        <w:t xml:space="preserve"> </w:t>
      </w:r>
      <w:r>
        <w:rPr>
          <w:iCs/>
          <w:i/>
        </w:rPr>
        <w:t xml:space="preserve">Web Designers</w:t>
      </w:r>
      <w:r>
        <w:t xml:space="preserve"> </w:t>
      </w:r>
      <w:r>
        <w:t xml:space="preserve">access to global best practices.</w:t>
      </w:r>
    </w:p>
    <w:p>
      <w:pPr>
        <w:numPr>
          <w:ilvl w:val="0"/>
          <w:numId w:val="1001"/>
        </w:numPr>
        <w:pStyle w:val="Compact"/>
      </w:pPr>
      <w:r>
        <w:rPr>
          <w:bCs/>
          <w:b/>
        </w:rPr>
        <w:t xml:space="preserve">Infrastructure Development:</w:t>
      </w:r>
      <w:r>
        <w:t xml:space="preserve"> </w:t>
      </w:r>
      <w:r>
        <w:t xml:space="preserve">Improving broadband connectivity in underserved areas of Mexico City will enable</w:t>
      </w:r>
      <w:r>
        <w:t xml:space="preserve"> </w:t>
      </w:r>
      <w:r>
        <w:rPr>
          <w:iCs/>
          <w:i/>
        </w:rPr>
        <w:t xml:space="preserve">Web Designers</w:t>
      </w:r>
      <w:r>
        <w:t xml:space="preserve"> </w:t>
      </w:r>
      <w:r>
        <w:t xml:space="preserve">to deliver high-performance websites and support the growth of tech startups.</w:t>
      </w:r>
    </w:p>
    <w:p>
      <w:pPr>
        <w:numPr>
          <w:ilvl w:val="0"/>
          <w:numId w:val="1001"/>
        </w:numPr>
        <w:pStyle w:val="Compact"/>
      </w:pPr>
      <w:r>
        <w:rPr>
          <w:bCs/>
          <w:b/>
        </w:rPr>
        <w:t xml:space="preserve">Cultural Integration in Design:</w:t>
      </w:r>
      <w:r>
        <w:t xml:space="preserve"> </w:t>
      </w:r>
      <w:r>
        <w:t xml:space="preserve">Encouraging</w:t>
      </w:r>
      <w:r>
        <w:t xml:space="preserve"> </w:t>
      </w:r>
      <w:r>
        <w:rPr>
          <w:iCs/>
          <w:i/>
        </w:rPr>
        <w:t xml:space="preserve">Web Designers</w:t>
      </w:r>
      <w:r>
        <w:t xml:space="preserve"> </w:t>
      </w:r>
      <w:r>
        <w:t xml:space="preserve">to draw inspiration from Mexico’s cultural heritage can foster unique digital experiences that resonate with both local and international users.</w:t>
      </w:r>
    </w:p>
    <w:bookmarkEnd w:id="24"/>
    <w:bookmarkStart w:id="25" w:name="conclusion"/>
    <w:p>
      <w:pPr>
        <w:pStyle w:val="Heading2"/>
      </w:pPr>
      <w:r>
        <w:t xml:space="preserve">Conclusion</w:t>
      </w:r>
    </w:p>
    <w:p>
      <w:pPr>
        <w:pStyle w:val="FirstParagraph"/>
      </w:pPr>
      <w:r>
        <w:t xml:space="preserve">In conclusion, the role of</w:t>
      </w:r>
      <w:r>
        <w:t xml:space="preserve"> </w:t>
      </w:r>
      <w:r>
        <w:rPr>
          <w:iCs/>
          <w:i/>
        </w:rPr>
        <w:t xml:space="preserve">Web Designers</w:t>
      </w:r>
      <w:r>
        <w:t xml:space="preserve"> </w:t>
      </w:r>
      <w:r>
        <w:t xml:space="preserve">in</w:t>
      </w:r>
      <w:r>
        <w:t xml:space="preserve"> </w:t>
      </w:r>
      <w:r>
        <w:rPr>
          <w:iCs/>
          <w:i/>
        </w:rPr>
        <w:t xml:space="preserve">Mexico City, Mexico</w:t>
      </w:r>
      <w:r>
        <w:t xml:space="preserve"> </w:t>
      </w:r>
      <w:r>
        <w:t xml:space="preserve">is indispensable to the city’s digital evolution. As a nexus of innovation and tradition, Mexico City provides a unique context for these professionals to innovate while addressing complex socio-economic challenges. By strengthening educational frameworks, enhancing infrastructure, and leveraging cultural identity,</w:t>
      </w:r>
      <w:r>
        <w:t xml:space="preserve"> </w:t>
      </w:r>
      <w:r>
        <w:rPr>
          <w:iCs/>
          <w:i/>
        </w:rPr>
        <w:t xml:space="preserve">Web Designers</w:t>
      </w:r>
      <w:r>
        <w:t xml:space="preserve"> </w:t>
      </w:r>
      <w:r>
        <w:t xml:space="preserve">can continue to drive the city’s transformation into a global leader in technology and design. This abstract underscores the urgent need for academic and industry collaboration to ensure that Mexico City’s</w:t>
      </w:r>
      <w:r>
        <w:t xml:space="preserve"> </w:t>
      </w:r>
      <w:r>
        <w:rPr>
          <w:iCs/>
          <w:i/>
        </w:rPr>
        <w:t xml:space="preserve">Web Designers</w:t>
      </w:r>
      <w:r>
        <w:t xml:space="preserve"> </w:t>
      </w:r>
      <w:r>
        <w:t xml:space="preserve">are equipped with the skills, resources, and opportunities necessary to thrive in this dynamic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Mexico, Mexico City</dc:title>
  <dc:creator/>
  <cp:keywords/>
  <dcterms:created xsi:type="dcterms:W3CDTF">2026-07-21T05:12:11Z</dcterms:created>
  <dcterms:modified xsi:type="dcterms:W3CDTF">2026-07-21T05:12:11Z</dcterms:modified>
</cp:coreProperties>
</file>

<file path=docProps/custom.xml><?xml version="1.0" encoding="utf-8"?>
<Properties xmlns="http://schemas.openxmlformats.org/officeDocument/2006/custom-properties" xmlns:vt="http://schemas.openxmlformats.org/officeDocument/2006/docPropsVTypes"/>
</file>