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29c73313d711615990cf74298e9ee21954301f"/>
    <w:p>
      <w:pPr>
        <w:pStyle w:val="Heading1"/>
      </w:pPr>
      <w:r>
        <w:t xml:space="preserve">Abstract Academic Document: The Role of Web Designers in Morocco's Digital Economy with a Focus on Casablanca</w:t>
      </w:r>
    </w:p>
    <w:bookmarkStart w:id="20" w:name="introduction"/>
    <w:p>
      <w:pPr>
        <w:pStyle w:val="Heading2"/>
      </w:pPr>
      <w:r>
        <w:t xml:space="preserve">Introduction</w:t>
      </w:r>
    </w:p>
    <w:p>
      <w:pPr>
        <w:pStyle w:val="FirstParagraph"/>
      </w:pPr>
      <w:r>
        <w:t xml:space="preserve">The rapid digital transformation across the globe has positioned web designers as pivotal contributors to economic growth, innovation, and technological advancement. In Morocco, particularly in the bustling metropolis of Casablanca, the demand for skilled Web Designers is escalating due to the city's emergence as a regional hub for technology and entrepreneurship. This academic abstract explores the evolving role of Web Designers in Morocco Casablanca, examining their contributions to local industries, educational institutions, and cultural identity while addressing challenges such as infrastructure limitations, market competition, and cross-cultural adaptability.</w:t>
      </w:r>
    </w:p>
    <w:bookmarkEnd w:id="20"/>
    <w:bookmarkStart w:id="21" w:name="X6356be8a4a618b9b17db8cb39c3cbf1d842729d"/>
    <w:p>
      <w:pPr>
        <w:pStyle w:val="Heading2"/>
      </w:pPr>
      <w:r>
        <w:t xml:space="preserve">The Significance of Web Designers in Morocco's Digital Landscape</w:t>
      </w:r>
    </w:p>
    <w:p>
      <w:pPr>
        <w:pStyle w:val="FirstParagraph"/>
      </w:pPr>
      <w:r>
        <w:t xml:space="preserve">Morocco has been undergoing a digital revolution in recent years, driven by government policies promoting technology adoption and the growth of IT sectors. Casablanca, as Morocco's economic capital and largest city, serves as a focal point for this transformation. Web Designers play a critical role in this ecosystem by creating visually appealing, user-friendly websites that enhance business operations, foster e-commerce expansion, and support digital marketing strategies. Their work spans industries ranging from tourism and finance to education and healthcare, making them indispensable to the region's development.</w:t>
      </w:r>
    </w:p>
    <w:p>
      <w:pPr>
        <w:pStyle w:val="BodyText"/>
      </w:pPr>
      <w:r>
        <w:t xml:space="preserve">In Morocco Casablanca, Web Designers are tasked with balancing aesthetic innovation with functional usability while adhering to local regulations and cultural norms. For instance, websites targeting Moroccan audiences often incorporate Arabic script alongside French or English content, reflecting the country's multilingual landscape. This dual responsibility of technical expertise and cultural sensitivity underscores the unique demands placed on Web Designers in this region.</w:t>
      </w:r>
    </w:p>
    <w:bookmarkEnd w:id="21"/>
    <w:bookmarkStart w:id="22" w:name="Xf625f38add3a955c038cd148e5708325fec6f6c"/>
    <w:p>
      <w:pPr>
        <w:pStyle w:val="Heading2"/>
      </w:pPr>
      <w:r>
        <w:t xml:space="preserve">Educational and Professional Development in Morocco Casablanca</w:t>
      </w:r>
    </w:p>
    <w:p>
      <w:pPr>
        <w:pStyle w:val="FirstParagraph"/>
      </w:pPr>
      <w:r>
        <w:t xml:space="preserve">The academic infrastructure in Morocco has adapted to meet the growing need for qualified Web Designers. Institutions such as the Higher Institute of Technology (ENSET) and Mohammedia University of Technology offer specialized programs in web development, graphic design, and digital marketing. These programs emphasize skills such as responsive web design, user experience (UX) optimization, and coding languages like HTML5, CSS3, and JavaScript. However, many professionals argue that curricula must evolve to keep pace with emerging technologies such as artificial intelligence (AI), augmented reality (AR), and blockchain integration in web applications.</w:t>
      </w:r>
    </w:p>
    <w:p>
      <w:pPr>
        <w:pStyle w:val="BodyText"/>
      </w:pPr>
      <w:r>
        <w:t xml:space="preserve">Casablanca's vibrant startup culture has further fueled demand for Web Designers with entrepreneurial acumen. Freelance platforms like Upwork and Fiverr have enabled local designers to compete globally, while co-working spaces and incubators provide networking opportunities. Nevertheless, challenges persist, including limited access to high-speed internet in certain districts of Casablanca and a shortage of advanced training resources for niche areas such as cybersecurity in web design.</w:t>
      </w:r>
    </w:p>
    <w:bookmarkEnd w:id="22"/>
    <w:bookmarkStart w:id="23" w:name="market-trends-and-industry-challenges"/>
    <w:p>
      <w:pPr>
        <w:pStyle w:val="Heading2"/>
      </w:pPr>
      <w:r>
        <w:t xml:space="preserve">Market Trends and Industry Challenges</w:t>
      </w:r>
    </w:p>
    <w:p>
      <w:pPr>
        <w:pStyle w:val="FirstParagraph"/>
      </w:pPr>
      <w:r>
        <w:t xml:space="preserve">The Moroccan economy's integration into global markets has created new opportunities for Web Designers in Casablanca. E-commerce platforms like Jumia and local marketplaces are driving demand for e-commerce-focused web design solutions, including mobile-first interfaces and payment gateway integrations. Additionally, the rise of remote work has prompted companies to invest in digital collaboration tools, further expanding the scope of web design projects.</w:t>
      </w:r>
    </w:p>
    <w:p>
      <w:pPr>
        <w:pStyle w:val="BodyText"/>
      </w:pPr>
      <w:r>
        <w:t xml:space="preserve">Despite these opportunities, Web Designers in Morocco Casablanca face several hurdles. The lack of standardized industry certifications can hinder professional credibility, while competition from international freelancers often results in lower project rates. Moreover, cultural differences in user behavior—such as preferences for localized content or payment methods—require designers to tailor their approaches to Moroccan audiences.</w:t>
      </w:r>
    </w:p>
    <w:bookmarkEnd w:id="23"/>
    <w:bookmarkStart w:id="24" w:name="Xeae8ae7aeb9365275859201dfd221cb0a802478"/>
    <w:p>
      <w:pPr>
        <w:pStyle w:val="Heading2"/>
      </w:pPr>
      <w:r>
        <w:t xml:space="preserve">Cultural and Societal Impact of Web Designers</w:t>
      </w:r>
    </w:p>
    <w:p>
      <w:pPr>
        <w:pStyle w:val="FirstParagraph"/>
      </w:pPr>
      <w:r>
        <w:t xml:space="preserve">Web Designers in Morocco Casablanca are not merely technical professionals; they are cultural ambassadors who shape the digital identity of the region. Their work reflects Morocco's rich heritage through visual elements, color schemes, and storytelling techniques that resonate with local audiences. For example, websites promoting Moroccan tourism often feature imagery of historical landmarks like the Hassan II Mosque or traditional markets (souks) to evoke a sense of authenticity.</w:t>
      </w:r>
    </w:p>
    <w:p>
      <w:pPr>
        <w:pStyle w:val="BodyText"/>
      </w:pPr>
      <w:r>
        <w:t xml:space="preserve">Furthermore, Web Designers contribute to social causes by creating platforms for NGOs and community initiatives. Projects such as online education portals for rural areas or digital campaigns addressing environmental sustainability highlight their role in fostering societal progress. This dual focus on commercial innovation and social responsibility underscores the multifaceted impact of Web Designers in Morocco Casablanca.</w:t>
      </w:r>
    </w:p>
    <w:bookmarkEnd w:id="24"/>
    <w:bookmarkStart w:id="25" w:name="future-prospects-and-recommendations"/>
    <w:p>
      <w:pPr>
        <w:pStyle w:val="Heading2"/>
      </w:pPr>
      <w:r>
        <w:t xml:space="preserve">Future Prospects and Recommendations</w:t>
      </w:r>
    </w:p>
    <w:p>
      <w:pPr>
        <w:pStyle w:val="FirstParagraph"/>
      </w:pPr>
      <w:r>
        <w:t xml:space="preserve">To strengthen the role of Web Designers in Morocco Casablanca, stakeholders must prioritize investments in education, infrastructure, and industry collaboration. Expanding partnerships between universities and tech companies can ensure that curricula remain aligned with market needs. Additionally, government-led initiatives to improve internet connectivity across Casablanca's districts will empower designers to deliver high-quality services.</w:t>
      </w:r>
    </w:p>
    <w:p>
      <w:pPr>
        <w:pStyle w:val="BodyText"/>
      </w:pPr>
      <w:r>
        <w:t xml:space="preserve">Web Designers themselves should embrace continuous learning through online courses, workshops, and international certifications. Engaging in cross-border collaborations with European or Middle Eastern designers can also enhance their global competitiveness. By addressing these challenges proactively, Morocco Casablanca can solidify its position as a regional leader in digital innovation.</w:t>
      </w:r>
    </w:p>
    <w:bookmarkEnd w:id="25"/>
    <w:bookmarkStart w:id="26" w:name="conclusion"/>
    <w:p>
      <w:pPr>
        <w:pStyle w:val="Heading2"/>
      </w:pPr>
      <w:r>
        <w:t xml:space="preserve">Conclusion</w:t>
      </w:r>
    </w:p>
    <w:p>
      <w:pPr>
        <w:pStyle w:val="FirstParagraph"/>
      </w:pPr>
      <w:r>
        <w:t xml:space="preserve">In conclusion, Web Designers are vital to Morocco's digital economy, particularly in Casablanca, where their expertise drives economic growth and cultural expression. While challenges such as infrastructure gaps and market competition exist, the region's potential for innovation remains immense. By fostering collaboration between academia, industry leaders, and policymakers, Morocco Casablanca can cultivate a thriving environment for Web Designers to thrive—ensuring that their contributions continue to shape the nation's digital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Morocco Casablanca</dc:title>
  <dc:creator/>
  <dc:language>en</dc:language>
  <cp:keywords/>
  <dcterms:created xsi:type="dcterms:W3CDTF">2026-07-20T19:04:10Z</dcterms:created>
  <dcterms:modified xsi:type="dcterms:W3CDTF">2026-07-20T19:04:10Z</dcterms:modified>
</cp:coreProperties>
</file>

<file path=docProps/custom.xml><?xml version="1.0" encoding="utf-8"?>
<Properties xmlns="http://schemas.openxmlformats.org/officeDocument/2006/custom-properties" xmlns:vt="http://schemas.openxmlformats.org/officeDocument/2006/docPropsVTypes"/>
</file>