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5" w:name="X4bddf0b76b775585a2c35bb6b7a944c9f9eeaef"/>
    <w:p>
      <w:pPr>
        <w:pStyle w:val="Heading1"/>
      </w:pPr>
      <w:r>
        <w:rPr>
          <w:iCs/>
          <w:i/>
          <w:bCs/>
          <w:b/>
        </w:rPr>
        <w:t xml:space="preserve">An Abstract Academic Exploration of the Web Designer Profession in Netherlands Amsterdam</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increasingly pivotal across industries, particularly in economically vibrant cities such as</w:t>
      </w:r>
      <w:r>
        <w:t xml:space="preserve"> </w:t>
      </w:r>
      <w:r>
        <w:rPr>
          <w:bCs/>
          <w:b/>
        </w:rPr>
        <w:t xml:space="preserve">Netherlands Amsterdam</w:t>
      </w:r>
      <w:r>
        <w:t xml:space="preserve">. This abstract academic document delves into the multifaceted responsibilities, challenges, and opportunities associated with the profession of a Web Designer within the context of Amsterdam’s unique cultural, economic, and technological environment. By examining local trends, educational frameworks, and industry demands, this analysis aims to provide a comprehensive understanding of how</w:t>
      </w:r>
      <w:r>
        <w:t xml:space="preserve"> </w:t>
      </w:r>
      <w:r>
        <w:rPr>
          <w:bCs/>
          <w:b/>
        </w:rPr>
        <w:t xml:space="preserve">Web Designers</w:t>
      </w:r>
      <w:r>
        <w:t xml:space="preserve"> </w:t>
      </w:r>
      <w:r>
        <w:t xml:space="preserve">contribute to Amsterdam’s position as a global hub for innovation and digital excellence.</w:t>
      </w:r>
    </w:p>
    <w:bookmarkStart w:id="20" w:name="Xe19e876888c3d0c756a709fab46494139b11ebf"/>
    <w:p>
      <w:pPr>
        <w:pStyle w:val="Heading2"/>
      </w:pPr>
      <w:r>
        <w:rPr>
          <w:bCs/>
          <w:b/>
        </w:rPr>
        <w:t xml:space="preserve">The Role of a Web Designer in Netherlands Amsterdam</w:t>
      </w:r>
    </w:p>
    <w:p>
      <w:pPr>
        <w:pStyle w:val="FirstParagraph"/>
      </w:pPr>
      <w:r>
        <w:t xml:space="preserve">The</w:t>
      </w:r>
      <w:r>
        <w:t xml:space="preserve"> </w:t>
      </w:r>
      <w:r>
        <w:rPr>
          <w:bCs/>
          <w:b/>
        </w:rPr>
        <w:t xml:space="preserve">Netherlands Amsterdam</w:t>
      </w:r>
      <w:r>
        <w:t xml:space="preserve"> </w:t>
      </w:r>
      <w:r>
        <w:t xml:space="preserve">region has long been recognized for its commitment to sustainability, technological advancement, and creative industries. As such, the demand for skilled</w:t>
      </w:r>
      <w:r>
        <w:t xml:space="preserve"> </w:t>
      </w:r>
      <w:r>
        <w:rPr>
          <w:bCs/>
          <w:b/>
        </w:rPr>
        <w:t xml:space="preserve">Web Designers</w:t>
      </w:r>
      <w:r>
        <w:t xml:space="preserve"> </w:t>
      </w:r>
      <w:r>
        <w:t xml:space="preserve">who can align visual aesthetics with functional usability has surged. A Web Designer in this context is not merely a creator of websites but a strategic collaborator who bridges the gap between user experience (UX), branding, and digital strategy.</w:t>
      </w:r>
    </w:p>
    <w:p>
      <w:pPr>
        <w:pStyle w:val="BodyText"/>
      </w:pPr>
      <w:r>
        <w:t xml:space="preserve">In Amsterdam,</w:t>
      </w:r>
      <w:r>
        <w:t xml:space="preserve"> </w:t>
      </w:r>
      <w:r>
        <w:rPr>
          <w:bCs/>
          <w:b/>
        </w:rPr>
        <w:t xml:space="preserve">Web Designers</w:t>
      </w:r>
      <w:r>
        <w:t xml:space="preserve"> </w:t>
      </w:r>
      <w:r>
        <w:t xml:space="preserve">often work within multidisciplinary teams comprising developers, marketers, and business analysts. Their responsibilities include crafting responsive designs tailored to the diverse demographics of Amsterdam’s population—ranging from international professionals to tourists—and ensuring that websites are accessible across devices and platforms. Additionally, they must adhere to local regulations such as the General Data Protection Regulation (GDPR), which mandates strict data privacy protocols for digital platforms operating in the European Union.</w:t>
      </w:r>
    </w:p>
    <w:p>
      <w:pPr>
        <w:pStyle w:val="BodyText"/>
      </w:pPr>
      <w:r>
        <w:t xml:space="preserve">The city’s reputation as a leader in sustainable innovation also influences the work of</w:t>
      </w:r>
      <w:r>
        <w:t xml:space="preserve"> </w:t>
      </w:r>
      <w:r>
        <w:rPr>
          <w:bCs/>
          <w:b/>
        </w:rPr>
        <w:t xml:space="preserve">Web Designers</w:t>
      </w:r>
      <w:r>
        <w:t xml:space="preserve">. For instance, many organizations in Amsterdam prioritize eco-friendly web practices, such as optimizing site performance to reduce energy consumption or incorporating interactive elements that educate users on environmental initiatives. This alignment between design and sustainability underscores the dynamic nature of the Web Designer profession in</w:t>
      </w:r>
      <w:r>
        <w:t xml:space="preserve"> </w:t>
      </w:r>
      <w:r>
        <w:rPr>
          <w:bCs/>
          <w:b/>
        </w:rPr>
        <w:t xml:space="preserve">Netherlands Amsterdam</w:t>
      </w:r>
      <w:r>
        <w:t xml:space="preserve">.</w:t>
      </w:r>
    </w:p>
    <w:bookmarkEnd w:id="20"/>
    <w:bookmarkStart w:id="21" w:name="X5775a833b50b646b11009a21915f148681034d2"/>
    <w:p>
      <w:pPr>
        <w:pStyle w:val="Heading2"/>
      </w:pPr>
      <w:r>
        <w:rPr>
          <w:bCs/>
          <w:b/>
        </w:rPr>
        <w:t xml:space="preserve">Educational and Professional Frameworks in Netherlands Amsterdam</w:t>
      </w:r>
    </w:p>
    <w:p>
      <w:pPr>
        <w:pStyle w:val="FirstParagraph"/>
      </w:pPr>
      <w:r>
        <w:t xml:space="preserve">The academic landscape of</w:t>
      </w:r>
      <w:r>
        <w:t xml:space="preserve"> </w:t>
      </w:r>
      <w:r>
        <w:rPr>
          <w:bCs/>
          <w:b/>
        </w:rPr>
        <w:t xml:space="preserve">Netherlands Amsterdam</w:t>
      </w:r>
      <w:r>
        <w:t xml:space="preserve"> </w:t>
      </w:r>
      <w:r>
        <w:t xml:space="preserve">offers robust programs that prepare students for careers as</w:t>
      </w:r>
      <w:r>
        <w:t xml:space="preserve"> </w:t>
      </w:r>
      <w:r>
        <w:rPr>
          <w:bCs/>
          <w:b/>
        </w:rPr>
        <w:t xml:space="preserve">Web Designers</w:t>
      </w:r>
      <w:r>
        <w:t xml:space="preserve">. Institutions such as the University of Amsterdam (UvA), Delft University of Technology, and the Royal Academy of Art The Hague provide courses in digital design, UX/UI development, and web technologies. These programs emphasize both theoretical knowledge and hands-on experience, ensuring graduates are equipped to meet the demands of Amsterdam’s competitive tech sector.</w:t>
      </w:r>
    </w:p>
    <w:p>
      <w:pPr>
        <w:pStyle w:val="BodyText"/>
      </w:pPr>
      <w:r>
        <w:t xml:space="preserve">Moreover, professional certification bodies such as Adobe Certified Expert (ACE) and Google Web Designer certifications are widely recognized in the region. Many</w:t>
      </w:r>
      <w:r>
        <w:t xml:space="preserve"> </w:t>
      </w:r>
      <w:r>
        <w:rPr>
          <w:bCs/>
          <w:b/>
        </w:rPr>
        <w:t xml:space="preserve">Web Designers</w:t>
      </w:r>
      <w:r>
        <w:t xml:space="preserve"> </w:t>
      </w:r>
      <w:r>
        <w:t xml:space="preserve">in Amsterdam engage in continuous learning through online platforms like Coursera, Udemy, or local workshops organized by industry associations such as the Dutch Interactive Media Association (DIMA). This commitment to professional growth reflects the city’s emphasis on innovation and adaptability.</w:t>
      </w:r>
    </w:p>
    <w:p>
      <w:pPr>
        <w:pStyle w:val="BodyText"/>
      </w:pPr>
      <w:r>
        <w:t xml:space="preserve">The presence of renowned design schools, such as Design Academy Eindhoven and Amsterdam University of Applied Sciences (AUAS), further enriches the ecosystem for</w:t>
      </w:r>
      <w:r>
        <w:t xml:space="preserve"> </w:t>
      </w:r>
      <w:r>
        <w:rPr>
          <w:bCs/>
          <w:b/>
        </w:rPr>
        <w:t xml:space="preserve">Web Designers</w:t>
      </w:r>
      <w:r>
        <w:t xml:space="preserve">. These institutions often collaborate with local businesses to provide internships, fostering a pipeline of talent that aligns with Amsterdam’s economic priorities.</w:t>
      </w:r>
    </w:p>
    <w:bookmarkEnd w:id="21"/>
    <w:bookmarkStart w:id="22" w:name="Xabde2338c67673cb1f3cc1b29d331c70c900b21"/>
    <w:p>
      <w:pPr>
        <w:pStyle w:val="Heading2"/>
      </w:pPr>
      <w:r>
        <w:rPr>
          <w:bCs/>
          <w:b/>
        </w:rPr>
        <w:t xml:space="preserve">Economic and Cultural Influences on Web Design in Netherlands Amsterdam</w:t>
      </w:r>
    </w:p>
    <w:p>
      <w:pPr>
        <w:pStyle w:val="FirstParagraph"/>
      </w:pPr>
      <w:r>
        <w:t xml:space="preserve">The economy of</w:t>
      </w:r>
      <w:r>
        <w:t xml:space="preserve"> </w:t>
      </w:r>
      <w:r>
        <w:rPr>
          <w:bCs/>
          <w:b/>
        </w:rPr>
        <w:t xml:space="preserve">Netherlands Amsterdam</w:t>
      </w:r>
      <w:r>
        <w:t xml:space="preserve"> </w:t>
      </w:r>
      <w:r>
        <w:t xml:space="preserve">is driven by a mix of traditional sectors and high-tech industries. The city’s status as a global financial center, home to the European Central Bank and numerous multinational corporations, creates opportunities for</w:t>
      </w:r>
      <w:r>
        <w:t xml:space="preserve"> </w:t>
      </w:r>
      <w:r>
        <w:rPr>
          <w:bCs/>
          <w:b/>
        </w:rPr>
        <w:t xml:space="preserve">Web Designers</w:t>
      </w:r>
      <w:r>
        <w:t xml:space="preserve"> </w:t>
      </w:r>
      <w:r>
        <w:t xml:space="preserve">to work on large-scale projects requiring sophisticated digital solutions. Additionally, Amsterdam’s thriving startup ecosystem—supported by accelerators like Startupbootcamp and incubators such as The House of Startups—provides a dynamic environment where</w:t>
      </w:r>
      <w:r>
        <w:t xml:space="preserve"> </w:t>
      </w:r>
      <w:r>
        <w:rPr>
          <w:bCs/>
          <w:b/>
        </w:rPr>
        <w:t xml:space="preserve">Web Designers</w:t>
      </w:r>
      <w:r>
        <w:t xml:space="preserve"> </w:t>
      </w:r>
      <w:r>
        <w:t xml:space="preserve">can experiment with cutting-edge technologies like artificial intelligence (AI), augmented reality (AR), and blockchain.</w:t>
      </w:r>
    </w:p>
    <w:p>
      <w:pPr>
        <w:pStyle w:val="BodyText"/>
      </w:pPr>
      <w:r>
        <w:t xml:space="preserve">Culturally, Amsterdam’s diverse population influences the work of</w:t>
      </w:r>
      <w:r>
        <w:t xml:space="preserve"> </w:t>
      </w:r>
      <w:r>
        <w:rPr>
          <w:bCs/>
          <w:b/>
        </w:rPr>
        <w:t xml:space="preserve">Web Designers</w:t>
      </w:r>
      <w:r>
        <w:t xml:space="preserve">. Websites must cater to an international audience, often requiring multilingual support and culturally sensitive design elements. For example, a</w:t>
      </w:r>
      <w:r>
        <w:t xml:space="preserve"> </w:t>
      </w:r>
      <w:r>
        <w:rPr>
          <w:bCs/>
          <w:b/>
        </w:rPr>
        <w:t xml:space="preserve">Web Designer</w:t>
      </w:r>
      <w:r>
        <w:t xml:space="preserve"> </w:t>
      </w:r>
      <w:r>
        <w:t xml:space="preserve">working for a tourism agency in Amsterdam might incorporate visuals that highlight the city’s historic canals and vibrant art scene while ensuring the site is accessible to users from non-Western backgrounds.</w:t>
      </w:r>
    </w:p>
    <w:p>
      <w:pPr>
        <w:pStyle w:val="BodyText"/>
      </w:pPr>
      <w:r>
        <w:t xml:space="preserve">The city’s emphasis on inclusivity also shapes design practices. Amsterdam has stringent accessibility standards, requiring websites to comply with the Web Content Accessibility Guidelines (WCAG).</w:t>
      </w:r>
      <w:r>
        <w:t xml:space="preserve"> </w:t>
      </w:r>
      <w:r>
        <w:rPr>
          <w:bCs/>
          <w:b/>
        </w:rPr>
        <w:t xml:space="preserve">Web Designers</w:t>
      </w:r>
      <w:r>
        <w:t xml:space="preserve"> </w:t>
      </w:r>
      <w:r>
        <w:t xml:space="preserve">must therefore prioritize features such as screen reader compatibility, alt text for images, and keyboard navigation—ensuring that digital platforms are accessible to all users, including those with disabilities.</w:t>
      </w:r>
    </w:p>
    <w:bookmarkEnd w:id="22"/>
    <w:bookmarkStart w:id="23" w:name="Xea49d69f44e971e51aea982f35a7ed20874a703"/>
    <w:p>
      <w:pPr>
        <w:pStyle w:val="Heading2"/>
      </w:pPr>
      <w:r>
        <w:rPr>
          <w:bCs/>
          <w:b/>
        </w:rPr>
        <w:t xml:space="preserve">Challenges and Opportunities for Web Designers in Netherlands Amsterdam</w:t>
      </w:r>
    </w:p>
    <w:p>
      <w:pPr>
        <w:pStyle w:val="FirstParagraph"/>
      </w:pPr>
      <w:r>
        <w:t xml:space="preserve">Web Designers in</w:t>
      </w:r>
      <w:r>
        <w:t xml:space="preserve"> </w:t>
      </w:r>
      <w:r>
        <w:rPr>
          <w:bCs/>
          <w:b/>
        </w:rPr>
        <w:t xml:space="preserve">Netherlands Amsterdam</w:t>
      </w:r>
      <w:r>
        <w:t xml:space="preserve"> </w:t>
      </w:r>
      <w:r>
        <w:t xml:space="preserve">face unique challenges. The rapid pace of technological change necessitates constant upskilling, as emerging tools and frameworks (e.g., React, Figma, or Webflow) quickly become industry standards. Additionally, competition for skilled professionals is fierce due to the city’s reputation as a digital innovation hub.</w:t>
      </w:r>
    </w:p>
    <w:p>
      <w:pPr>
        <w:pStyle w:val="BodyText"/>
      </w:pPr>
      <w:r>
        <w:t xml:space="preserve">However, these challenges also present opportunities. Amsterdam’s commitment to digital transformation means that</w:t>
      </w:r>
      <w:r>
        <w:t xml:space="preserve"> </w:t>
      </w:r>
      <w:r>
        <w:rPr>
          <w:bCs/>
          <w:b/>
        </w:rPr>
        <w:t xml:space="preserve">Web Designers</w:t>
      </w:r>
      <w:r>
        <w:t xml:space="preserve"> </w:t>
      </w:r>
      <w:r>
        <w:t xml:space="preserve">are at the forefront of shaping the city’s future. For instance, initiatives like Amsterdam Smart City encourage collaboration between designers, technologists, and policymakers to create sustainable urban solutions through digital platforms.</w:t>
      </w:r>
    </w:p>
    <w:p>
      <w:pPr>
        <w:pStyle w:val="BodyText"/>
      </w:pPr>
      <w:r>
        <w:t xml:space="preserve">Furthermore, the rise of remote work has expanded the market for</w:t>
      </w:r>
      <w:r>
        <w:t xml:space="preserve"> </w:t>
      </w:r>
      <w:r>
        <w:rPr>
          <w:bCs/>
          <w:b/>
        </w:rPr>
        <w:t xml:space="preserve">Web Designers</w:t>
      </w:r>
      <w:r>
        <w:t xml:space="preserve"> </w:t>
      </w:r>
      <w:r>
        <w:t xml:space="preserve">in</w:t>
      </w:r>
      <w:r>
        <w:t xml:space="preserve"> </w:t>
      </w:r>
      <w:r>
        <w:rPr>
          <w:bCs/>
          <w:b/>
        </w:rPr>
        <w:t xml:space="preserve">Netherlands Amsterdam</w:t>
      </w:r>
      <w:r>
        <w:t xml:space="preserve">. Many freelancers and agencies now serve international clients, leveraging the city’s time zone advantage (CET/CEST) to provide services to global markets. This flexibility allows designers to balance creative freedom with commercial viability.</w:t>
      </w:r>
    </w:p>
    <w:bookmarkEnd w:id="23"/>
    <w:bookmarkStart w:id="24" w:name="X9b6ceee7a30e7aa7e38eee93f652739826663f2"/>
    <w:p>
      <w:pPr>
        <w:pStyle w:val="Heading2"/>
      </w:pPr>
      <w:r>
        <w:rPr>
          <w:bCs/>
          <w:b/>
        </w:rPr>
        <w:t xml:space="preserve">Conclusion: The Future of Web Design in Netherlands Amsterdam</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Netherlands Amsterdam</w:t>
      </w:r>
      <w:r>
        <w:t xml:space="preserve"> </w:t>
      </w:r>
      <w:r>
        <w:t xml:space="preserve">is both complex and influential. As the city continues to evolve as a center for technology and innovation,</w:t>
      </w:r>
      <w:r>
        <w:t xml:space="preserve"> </w:t>
      </w:r>
      <w:r>
        <w:rPr>
          <w:bCs/>
          <w:b/>
        </w:rPr>
        <w:t xml:space="preserve">Web Designers</w:t>
      </w:r>
      <w:r>
        <w:t xml:space="preserve"> </w:t>
      </w:r>
      <w:r>
        <w:t xml:space="preserve">will play a critical role in shaping digital experiences that reflect Amsterdam’s cultural richness, economic dynamism, and commitment to sustainability. By aligning technical expertise with creative vision, these professionals contribute not only to individual business success but also to the broader goal of positioning</w:t>
      </w:r>
      <w:r>
        <w:t xml:space="preserve"> </w:t>
      </w:r>
      <w:r>
        <w:rPr>
          <w:bCs/>
          <w:b/>
        </w:rPr>
        <w:t xml:space="preserve">Netherlands Amsterdam</w:t>
      </w:r>
      <w:r>
        <w:t xml:space="preserve"> </w:t>
      </w:r>
      <w:r>
        <w:t xml:space="preserve">as a global leader in the digital age.</w:t>
      </w:r>
    </w:p>
    <w:p>
      <w:pPr>
        <w:pStyle w:val="BodyText"/>
      </w:pPr>
      <w:r>
        <w:t xml:space="preserve">This abstract academic analysis underscores the importance of interdisciplinary education, industry collaboration, and cultural awareness for</w:t>
      </w:r>
      <w:r>
        <w:t xml:space="preserve"> </w:t>
      </w:r>
      <w:r>
        <w:rPr>
          <w:bCs/>
          <w:b/>
        </w:rPr>
        <w:t xml:space="preserve">Web Designers</w:t>
      </w:r>
      <w:r>
        <w:t xml:space="preserve"> </w:t>
      </w:r>
      <w:r>
        <w:t xml:space="preserve">operating in</w:t>
      </w:r>
      <w:r>
        <w:t xml:space="preserve"> </w:t>
      </w:r>
      <w:r>
        <w:rPr>
          <w:bCs/>
          <w:b/>
        </w:rPr>
        <w:t xml:space="preserve">Netherlands Amsterdam</w:t>
      </w:r>
      <w:r>
        <w:t xml:space="preserve">. As the field continues to grow, so too will the opportunities for designers to leave a lasting impact on both local and global audiences.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Web Designer in Netherlands Amsterdam</dc:title>
  <dc:creator/>
  <cp:keywords/>
  <dcterms:created xsi:type="dcterms:W3CDTF">2026-07-19T13:00:06Z</dcterms:created>
  <dcterms:modified xsi:type="dcterms:W3CDTF">2026-07-19T13:00:06Z</dcterms:modified>
</cp:coreProperties>
</file>

<file path=docProps/custom.xml><?xml version="1.0" encoding="utf-8"?>
<Properties xmlns="http://schemas.openxmlformats.org/officeDocument/2006/custom-properties" xmlns:vt="http://schemas.openxmlformats.org/officeDocument/2006/docPropsVTypes"/>
</file>