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4" w:name="X91bf69569a8e738fac89280b61f9c6c81c923d7"/>
    <w:p>
      <w:pPr>
        <w:pStyle w:val="Heading1"/>
      </w:pPr>
      <w:r>
        <w:t xml:space="preserve">Abstract Academic Document on the Role of Web Designers in Nigeria Abuja</w:t>
      </w:r>
    </w:p>
    <w:bookmarkStart w:id="20" w:name="introduction"/>
    <w:p>
      <w:pPr>
        <w:pStyle w:val="Heading2"/>
      </w:pPr>
      <w:r>
        <w:t xml:space="preserve">Introduction</w:t>
      </w:r>
    </w:p>
    <w:p>
      <w:pPr>
        <w:pStyle w:val="FirstParagraph"/>
      </w:pPr>
      <w:r>
        <w:t xml:space="preserve">The rapid evolution of digital technology has positioned web design as a pivotal discipline in modern society, particularly in emerging economies like Nigeria. In the capital city of Abuja, the demand for skilled Web Designers has surged due to increasing internet penetration, government digitalization initiatives, and private-sector investments in online platforms. This academic abstract explores the significance of Web Designers within Nigeria’s capital city, emphasizing their contributions to economic development, cultural identity preservation, and global competitiveness. The study contextualizes the role of Web Designers in Abuja within broader socio-economic trends while addressing challenges such as resource limitations, training gaps, and infrastructural constraints.</w:t>
      </w:r>
    </w:p>
    <w:p>
      <w:pPr>
        <w:pStyle w:val="BodyText"/>
      </w:pPr>
      <w:r>
        <w:t xml:space="preserve">Nigeria Abuja serves as a strategic hub for technological innovation in West Africa. As the federal capital territory (FCT), it hosts critical government institutions, international organizations, and private enterprises that prioritize digital transformation. Web Designers play a crucial role in this ecosystem by creating user-friendly interfaces, optimizing digital marketing strategies, and developing websites that align with both local needs and global standards. This document underscores the academic relevance of studying Web Designers in Abuja to understand how their work intersects with national development goals, such as the Nigerian government’s vision for a digital economy under initiatives like</w:t>
      </w:r>
      <w:r>
        <w:t xml:space="preserve"> </w:t>
      </w:r>
      <w:r>
        <w:rPr>
          <w:iCs/>
          <w:i/>
        </w:rPr>
        <w:t xml:space="preserve">Nigeria’s National Digital Economy Policy and Strategy</w:t>
      </w:r>
      <w:r>
        <w:t xml:space="preserve"> </w:t>
      </w:r>
      <w:r>
        <w:t xml:space="preserve">(NDEPS).</w:t>
      </w:r>
    </w:p>
    <w:bookmarkEnd w:id="20"/>
    <w:bookmarkStart w:id="21" w:name="scope-of-study"/>
    <w:p>
      <w:pPr>
        <w:pStyle w:val="Heading2"/>
      </w:pPr>
      <w:r>
        <w:t xml:space="preserve">Scope of Study</w:t>
      </w:r>
    </w:p>
    <w:p>
      <w:pPr>
        <w:pStyle w:val="FirstParagraph"/>
      </w:pPr>
      <w:r>
        <w:t xml:space="preserve">The scope of this academic analysis encompasses the professional landscape of Web Designers in Nigeria Abuja, focusing on their roles, challenges, and opportunities. It examines how Web Designers navigate the unique demands of a city where government projects coexist with private-sector innovation. The study also evaluates the educational framework for training Web Designers in Abuja, including institutions like the Federal Polytechnic Kaura Namoda and the University of Abuja’s Department of Computer Science. Furthermore, it highlights case studies of successful web projects developed by local designers to illustrate their impact on community engagement, tourism promotion, and e-governance.</w:t>
      </w:r>
    </w:p>
    <w:p>
      <w:pPr>
        <w:pStyle w:val="BodyText"/>
      </w:pPr>
      <w:r>
        <w:t xml:space="preserve">Key areas covered include:</w:t>
      </w:r>
    </w:p>
    <w:p>
      <w:pPr>
        <w:numPr>
          <w:ilvl w:val="0"/>
          <w:numId w:val="1001"/>
        </w:numPr>
        <w:pStyle w:val="Compact"/>
      </w:pPr>
      <w:r>
        <w:t xml:space="preserve">The integration of Nigerian cultural aesthetics into web design practices.</w:t>
      </w:r>
    </w:p>
    <w:p>
      <w:pPr>
        <w:numPr>
          <w:ilvl w:val="0"/>
          <w:numId w:val="1001"/>
        </w:numPr>
        <w:pStyle w:val="Compact"/>
      </w:pPr>
      <w:r>
        <w:t xml:space="preserve">The role of Web Designers in supporting small-to-medium enterprises (SMEs) in Abuja through affordable digital solutions.</w:t>
      </w:r>
    </w:p>
    <w:p>
      <w:pPr>
        <w:numPr>
          <w:ilvl w:val="0"/>
          <w:numId w:val="1001"/>
        </w:numPr>
        <w:pStyle w:val="Compact"/>
      </w:pPr>
      <w:r>
        <w:t xml:space="preserve">The influence of global design trends on local projects, such as the adoption of responsive design and accessibility standards.</w:t>
      </w:r>
    </w:p>
    <w:p>
      <w:pPr>
        <w:pStyle w:val="FirstParagraph"/>
      </w:pPr>
      <w:r>
        <w:t xml:space="preserve">By contextualizing these aspects within Nigeria Abuja’s socio-economic framework, this abstract provides insights into how Web Designers contribute to the city’s transformation into a digital innovation hub while addressing systemic barriers to their professional growth.</w:t>
      </w:r>
    </w:p>
    <w:bookmarkEnd w:id="21"/>
    <w:bookmarkStart w:id="22" w:name="challenges-and-opportunities"/>
    <w:p>
      <w:pPr>
        <w:pStyle w:val="Heading2"/>
      </w:pPr>
      <w:r>
        <w:t xml:space="preserve">Challenges and Opportunities</w:t>
      </w:r>
    </w:p>
    <w:p>
      <w:pPr>
        <w:pStyle w:val="FirstParagraph"/>
      </w:pPr>
      <w:r>
        <w:t xml:space="preserve">Despite the growing demand for Web Designers in Nigeria Abuja, several challenges hinder their full potential. These include limited access to high-speed internet in peri-urban areas, a shortage of certified professionals trained in emerging technologies like artificial intelligence (AI) and user experience (UX) design, and competition from international designers offering lower-cost services. Additionally, the informal nature of many web design projects in Abuja often results in underpayment or lack of formal contracts, which discourages young talent from entering the field.</w:t>
      </w:r>
    </w:p>
    <w:p>
      <w:pPr>
        <w:pStyle w:val="BodyText"/>
      </w:pPr>
      <w:r>
        <w:t xml:space="preserve">However, opportunities for Web Designers in Nigeria Abuja are equally significant. The federal government’s emphasis on digital infrastructure—such as the establishment of tech parks and incubators like the</w:t>
      </w:r>
      <w:r>
        <w:t xml:space="preserve"> </w:t>
      </w:r>
      <w:r>
        <w:rPr>
          <w:iCs/>
          <w:i/>
        </w:rPr>
        <w:t xml:space="preserve">AfriLabs Abuja</w:t>
      </w:r>
      <w:r>
        <w:t xml:space="preserve">—creates platforms for collaboration between designers and entrepreneurs. Furthermore, the rise of e-commerce platforms like Jumia and Konga has increased demand for visually appealing, mobile-optimized websites tailored to Nigerian consumers. Web Designers in Abuja are also uniquely positioned to leverage local content creation (e.g., Nollywood-inspired visuals or Yoruba-Igbo-Pidgin language integration) to differentiate themselves in the market.</w:t>
      </w:r>
    </w:p>
    <w:p>
      <w:pPr>
        <w:pStyle w:val="BodyText"/>
      </w:pPr>
      <w:r>
        <w:t xml:space="preserve">Opportunities extend beyond commercial projects. Web Designers can contribute to public-sector initiatives, such as designing user-friendly portals for government services, enhancing transparency in civic engagement, and supporting educational institutions in creating online learning platforms. These roles underscore the critical link between Web Designers’ skills and Nigeria’s broader digital inclusion goals.</w:t>
      </w:r>
    </w:p>
    <w:bookmarkEnd w:id="22"/>
    <w:bookmarkStart w:id="23" w:name="conclusion"/>
    <w:p>
      <w:pPr>
        <w:pStyle w:val="Heading2"/>
      </w:pPr>
      <w:r>
        <w:t xml:space="preserve">Conclusion</w:t>
      </w:r>
    </w:p>
    <w:p>
      <w:pPr>
        <w:pStyle w:val="FirstParagraph"/>
      </w:pPr>
      <w:r>
        <w:t xml:space="preserve">In conclusion, Web Designers in Nigeria Abuja occupy a vital intersection of creativity, technology, and socio-economic development. Their work not only shapes the digital identity of a growing African capital but also addresses pressing challenges such as unemployment and limited access to global markets. This academic abstract advocates for increased investment in training programs that equip Web Designers with cutting-edge tools while fostering partnerships between academia, industry stakeholders, and government agencies. By doing so, Nigeria Abuja can emerge as a model for digital innovation in Africa, where the contributions of Web Designers are recognized as indispensable to national progress.</w:t>
      </w:r>
    </w:p>
    <w:p>
      <w:pPr>
        <w:pStyle w:val="BodyText"/>
      </w:pPr>
      <w:r>
        <w:t xml:space="preserve">The study concludes with a call to action for policymakers and educators to prioritize the development of Web Design curricula that reflect both global best practices and local cultural contexts. Only through such efforts can Nigeria Abuja fully harness the potential of its Web Designer community, ensuring their skills align with the aspirations of a digitally driven future.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Nigeria Abuja</dc:title>
  <dc:creator/>
  <dc:language>en</dc:language>
  <cp:keywords/>
  <dcterms:created xsi:type="dcterms:W3CDTF">2026-07-23T21:47:26Z</dcterms:created>
  <dcterms:modified xsi:type="dcterms:W3CDTF">2026-07-23T21:47:26Z</dcterms:modified>
</cp:coreProperties>
</file>

<file path=docProps/custom.xml><?xml version="1.0" encoding="utf-8"?>
<Properties xmlns="http://schemas.openxmlformats.org/officeDocument/2006/custom-properties" xmlns:vt="http://schemas.openxmlformats.org/officeDocument/2006/docPropsVTypes"/>
</file>