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73f1621709fd4440b9b5a4d370355869a81876a"/>
    <w:p>
      <w:pPr>
        <w:pStyle w:val="Heading1"/>
      </w:pPr>
      <w:r>
        <w:t xml:space="preserve">Abstract Academic Document: The Role and Impact of a Web Designer in Peru Lima</w:t>
      </w:r>
    </w:p>
    <w:p>
      <w:pPr>
        <w:pStyle w:val="FirstParagraph"/>
      </w:pPr>
      <w:r>
        <w:rPr>
          <w:bCs/>
          <w:b/>
        </w:rPr>
        <w:t xml:space="preserve">Abstract academic:</w:t>
      </w:r>
      <w:r>
        <w:t xml:space="preserve"> </w:t>
      </w:r>
      <w:r>
        <w:t xml:space="preserve">This document provides an in-depth analysis of the role, challenges, and opportunities faced by</w:t>
      </w:r>
      <w:r>
        <w:t xml:space="preserve"> </w:t>
      </w:r>
      <w:r>
        <w:rPr>
          <w:bCs/>
          <w:b/>
        </w:rPr>
        <w:t xml:space="preserve">Web Designers</w:t>
      </w:r>
      <w:r>
        <w:t xml:space="preserve"> </w:t>
      </w:r>
      <w:r>
        <w:t xml:space="preserve">operating within the urban context of</w:t>
      </w:r>
      <w:r>
        <w:t xml:space="preserve"> </w:t>
      </w:r>
      <w:r>
        <w:rPr>
          <w:bCs/>
          <w:b/>
        </w:rPr>
        <w:t xml:space="preserve">Lima, Peru</w:t>
      </w:r>
      <w:r>
        <w:t xml:space="preserve">. As a rapidly evolving digital economy hub in South America, Lima has emerged as a focal point for technological innovation and entrepreneurship. This academic exploration examines how</w:t>
      </w:r>
      <w:r>
        <w:t xml:space="preserve"> </w:t>
      </w:r>
      <w:r>
        <w:rPr>
          <w:iCs/>
          <w:i/>
        </w:rPr>
        <w:t xml:space="preserve">web designers</w:t>
      </w:r>
      <w:r>
        <w:t xml:space="preserve"> </w:t>
      </w:r>
      <w:r>
        <w:t xml:space="preserve">contribute to the socio-economic development of the region, while navigating unique cultural, infrastructural, and market-specific demands. The study underscores the necessity of contextualizing web design practices within local frameworks to ensure relevance and sustainability in a dynamic environment like Lima.</w:t>
      </w:r>
    </w:p>
    <w:bookmarkStart w:id="20" w:name="X315aff1d2f0099e8c6ecf6498ebff87ccec3cd2"/>
    <w:p>
      <w:pPr>
        <w:pStyle w:val="Heading2"/>
      </w:pPr>
      <w:r>
        <w:t xml:space="preserve">Contextual Background: Lima’s Digital Landscape</w:t>
      </w:r>
    </w:p>
    <w:p>
      <w:pPr>
        <w:pStyle w:val="FirstParagraph"/>
      </w:pPr>
      <w:r>
        <w:t xml:space="preserve">Lima, the capital of Peru, is home to over 10 million inhabitants and serves as the country's economic and technological epicenter. With a growing internet penetration rate (projected at 75% by 2024) and a burgeoning startup ecosystem, Lima has become a critical node in Latin America’s digital transformation. However, this growth is accompanied by challenges such as limited access to high-speed broadband in peripheral districts, varying levels of digital literacy among users, and the need for culturally resonant design solutions.</w:t>
      </w:r>
    </w:p>
    <w:p>
      <w:pPr>
        <w:pStyle w:val="BodyText"/>
      </w:pPr>
      <w:r>
        <w:rPr>
          <w:bCs/>
          <w:b/>
        </w:rPr>
        <w:t xml:space="preserve">Web Designers</w:t>
      </w:r>
      <w:r>
        <w:t xml:space="preserve"> </w:t>
      </w:r>
      <w:r>
        <w:t xml:space="preserve">in Lima are tasked with bridging these gaps by creating user-friendly interfaces that cater to both local and international audiences. The demand for responsive, mobile-first designs is particularly high due to Peru’s reliance on mobile internet access (approximately 80% of users). Moreover, the integration of indigenous elements into digital platforms—such as the use of Andean symbols or multilingual content (Spanish and Quechua)—has become a differentiator for</w:t>
      </w:r>
      <w:r>
        <w:t xml:space="preserve"> </w:t>
      </w:r>
      <w:r>
        <w:rPr>
          <w:iCs/>
          <w:i/>
        </w:rPr>
        <w:t xml:space="preserve">web designers</w:t>
      </w:r>
      <w:r>
        <w:t xml:space="preserve"> </w:t>
      </w:r>
      <w:r>
        <w:t xml:space="preserve">aiming to resonate with Lima’s diverse population.</w:t>
      </w:r>
    </w:p>
    <w:bookmarkEnd w:id="20"/>
    <w:bookmarkStart w:id="21" w:name="Xae70355c943db732c89a438707aa01411b05635"/>
    <w:p>
      <w:pPr>
        <w:pStyle w:val="Heading2"/>
      </w:pPr>
      <w:r>
        <w:t xml:space="preserve">The Professional Profile of a Web Designer in Peru Lima</w:t>
      </w:r>
    </w:p>
    <w:p>
      <w:pPr>
        <w:pStyle w:val="FirstParagraph"/>
      </w:pPr>
      <w:r>
        <w:t xml:space="preserve">The role of a</w:t>
      </w:r>
      <w:r>
        <w:t xml:space="preserve"> </w:t>
      </w:r>
      <w:r>
        <w:rPr>
          <w:bCs/>
          <w:b/>
        </w:rPr>
        <w:t xml:space="preserve">Web Designer</w:t>
      </w:r>
      <w:r>
        <w:t xml:space="preserve"> </w:t>
      </w:r>
      <w:r>
        <w:t xml:space="preserve">in Lima extends beyond aesthetics; it encompasses usability, accessibility, and alignment with local business practices. Designers must consider factors such as:</w:t>
      </w:r>
    </w:p>
    <w:p>
      <w:pPr>
        <w:numPr>
          <w:ilvl w:val="0"/>
          <w:numId w:val="1001"/>
        </w:numPr>
        <w:pStyle w:val="Compact"/>
      </w:pPr>
      <w:r>
        <w:rPr>
          <w:bCs/>
          <w:b/>
        </w:rPr>
        <w:t xml:space="preserve">Cultural Sensitivity:</w:t>
      </w:r>
      <w:r>
        <w:t xml:space="preserve"> </w:t>
      </w:r>
      <w:r>
        <w:t xml:space="preserve">Incorporating Peruvian visual motifs or color palettes (e.g., the use of vibrant hues inspired by traditional textiles) to enhance user engagement.</w:t>
      </w:r>
    </w:p>
    <w:p>
      <w:pPr>
        <w:numPr>
          <w:ilvl w:val="0"/>
          <w:numId w:val="1001"/>
        </w:numPr>
        <w:pStyle w:val="Compact"/>
      </w:pPr>
      <w:r>
        <w:rPr>
          <w:bCs/>
          <w:b/>
        </w:rPr>
        <w:t xml:space="preserve">Technological Constraints:</w:t>
      </w:r>
      <w:r>
        <w:t xml:space="preserve"> </w:t>
      </w:r>
      <w:r>
        <w:t xml:space="preserve">Adapting designs for lower-bandwidth environments, often necessitating optimized image sizes and minimalistic layouts.</w:t>
      </w:r>
    </w:p>
    <w:p>
      <w:pPr>
        <w:numPr>
          <w:ilvl w:val="0"/>
          <w:numId w:val="1001"/>
        </w:numPr>
        <w:pStyle w:val="Compact"/>
      </w:pPr>
      <w:r>
        <w:rPr>
          <w:bCs/>
          <w:b/>
        </w:rPr>
        <w:t xml:space="preserve">Economic Realities:</w:t>
      </w:r>
      <w:r>
        <w:t xml:space="preserve"> </w:t>
      </w:r>
      <w:r>
        <w:t xml:space="preserve">Balancing cost-effective solutions with high-quality outcomes, given the competitive pricing of design services in Lima’s market.</w:t>
      </w:r>
    </w:p>
    <w:p>
      <w:pPr>
        <w:pStyle w:val="FirstParagraph"/>
      </w:pPr>
      <w:r>
        <w:t xml:space="preserve">Furthermore,</w:t>
      </w:r>
      <w:r>
        <w:t xml:space="preserve"> </w:t>
      </w:r>
      <w:r>
        <w:rPr>
          <w:iCs/>
          <w:i/>
        </w:rPr>
        <w:t xml:space="preserve">web designers</w:t>
      </w:r>
      <w:r>
        <w:t xml:space="preserve"> </w:t>
      </w:r>
      <w:r>
        <w:t xml:space="preserve">must collaborate with local developers and entrepreneurs to ensure that digital platforms comply with Peruvian regulations, such as data privacy laws and e-commerce standards. This multidisciplinary approach highlights the evolving responsibilities of a</w:t>
      </w:r>
      <w:r>
        <w:t xml:space="preserve"> </w:t>
      </w:r>
      <w:r>
        <w:rPr>
          <w:bCs/>
          <w:b/>
        </w:rPr>
        <w:t xml:space="preserve">Web Designer</w:t>
      </w:r>
      <w:r>
        <w:t xml:space="preserve">, who must act as both an artist and a strategic business partner.</w:t>
      </w:r>
    </w:p>
    <w:bookmarkEnd w:id="21"/>
    <w:bookmarkStart w:id="22" w:name="X23f17d20d1afb5a4b98d915a2bad12a818fee08"/>
    <w:p>
      <w:pPr>
        <w:pStyle w:val="Heading2"/>
      </w:pPr>
      <w:r>
        <w:t xml:space="preserve">Educational Infrastructure and Industry Demand</w:t>
      </w:r>
    </w:p>
    <w:p>
      <w:pPr>
        <w:pStyle w:val="FirstParagraph"/>
      </w:pPr>
      <w:r>
        <w:t xml:space="preserve">Lima hosts several universities and technical institutes offering web design programs, including Pontificia Universidad Católica del Perú (PUCP) and Universidad Nacional Mayor de San Marcos. These institutions emphasize the integration of modern tools like Adobe XD, Figma, and React.js while encouraging students to explore regional design trends. However, a gap persists between academic curricula and industry requirements. Many employers in Lima report that graduates often lack hands-on experience with emerging technologies such as AI-driven UX tools or blockchain-based platforms.</w:t>
      </w:r>
    </w:p>
    <w:p>
      <w:pPr>
        <w:pStyle w:val="BodyText"/>
      </w:pPr>
      <w:r>
        <w:t xml:space="preserve">To address this disconnect, professional associations like the Asociación Peruana de Diseñadores Web (APDW) have initiated workshops and certification programs focused on</w:t>
      </w:r>
      <w:r>
        <w:t xml:space="preserve"> </w:t>
      </w:r>
      <w:r>
        <w:rPr>
          <w:bCs/>
          <w:b/>
        </w:rPr>
        <w:t xml:space="preserve">web designers</w:t>
      </w:r>
      <w:r>
        <w:t xml:space="preserve"> </w:t>
      </w:r>
      <w:r>
        <w:t xml:space="preserve">adapting to local market needs. These initiatives aim to equip professionals with skills in e-commerce platform design, SEO strategies for Peruvian keywords, and cross-cultural communication techniques.</w:t>
      </w:r>
    </w:p>
    <w:bookmarkEnd w:id="22"/>
    <w:bookmarkStart w:id="23" w:name="X8d776ec42c33ade6d7e052fc4fc9ce86a4c2f3b"/>
    <w:p>
      <w:pPr>
        <w:pStyle w:val="Heading2"/>
      </w:pPr>
      <w:r>
        <w:t xml:space="preserve">Case Studies: Web Design Impact in Lima’s Economy</w:t>
      </w:r>
    </w:p>
    <w:p>
      <w:pPr>
        <w:pStyle w:val="FirstParagraph"/>
      </w:pPr>
      <w:r>
        <w:rPr>
          <w:bCs/>
          <w:b/>
        </w:rPr>
        <w:t xml:space="preserve">Web Designer</w:t>
      </w:r>
      <w:r>
        <w:t xml:space="preserve">-led projects have significantly impacted Lima’s economy. For instance:</w:t>
      </w:r>
    </w:p>
    <w:p>
      <w:pPr>
        <w:numPr>
          <w:ilvl w:val="0"/>
          <w:numId w:val="1002"/>
        </w:numPr>
        <w:pStyle w:val="Compact"/>
      </w:pPr>
      <w:r>
        <w:rPr>
          <w:bCs/>
          <w:b/>
        </w:rPr>
        <w:t xml:space="preserve">E-commerce Platforms:</w:t>
      </w:r>
      <w:r>
        <w:t xml:space="preserve"> </w:t>
      </w:r>
      <w:r>
        <w:t xml:space="preserve">A local fashion brand, "Andean Threads," saw a 40% increase in online sales after redesigning its website with localized payment gateways (e.g., PayPal and local banks) and improved mobile navigation.</w:t>
      </w:r>
    </w:p>
    <w:p>
      <w:pPr>
        <w:numPr>
          <w:ilvl w:val="0"/>
          <w:numId w:val="1002"/>
        </w:numPr>
        <w:pStyle w:val="Compact"/>
      </w:pPr>
      <w:r>
        <w:rPr>
          <w:bCs/>
          <w:b/>
        </w:rPr>
        <w:t xml:space="preserve">Public Sector Innovation:</w:t>
      </w:r>
      <w:r>
        <w:t xml:space="preserve"> </w:t>
      </w:r>
      <w:r>
        <w:t xml:space="preserve">Lima’s municipal government launched a redesigned public service portal, reducing citizen wait times by 30% through streamlined interfaces tailored to users with varying levels of digital proficiency.</w:t>
      </w:r>
    </w:p>
    <w:p>
      <w:pPr>
        <w:pStyle w:val="FirstParagraph"/>
      </w:pPr>
      <w:r>
        <w:t xml:space="preserve">These examples illustrate the critical role of</w:t>
      </w:r>
      <w:r>
        <w:t xml:space="preserve"> </w:t>
      </w:r>
      <w:r>
        <w:rPr>
          <w:iCs/>
          <w:i/>
        </w:rPr>
        <w:t xml:space="preserve">web designers</w:t>
      </w:r>
      <w:r>
        <w:t xml:space="preserve"> </w:t>
      </w:r>
      <w:r>
        <w:t xml:space="preserve">in driving efficiency and inclusivity. By aligning design principles with Lima’s socio-economic realities, professionals contribute to both business growth and community empowerment.</w:t>
      </w:r>
    </w:p>
    <w:bookmarkEnd w:id="23"/>
    <w:bookmarkStart w:id="24" w:name="challenges-and-future-prospects"/>
    <w:p>
      <w:pPr>
        <w:pStyle w:val="Heading2"/>
      </w:pPr>
      <w:r>
        <w:t xml:space="preserve">Challenges and Future Prospects</w:t>
      </w:r>
    </w:p>
    <w:p>
      <w:pPr>
        <w:pStyle w:val="FirstParagraph"/>
      </w:pPr>
      <w:r>
        <w:rPr>
          <w:bCs/>
          <w:b/>
        </w:rPr>
        <w:t xml:space="preserve">Web Designers</w:t>
      </w:r>
      <w:r>
        <w:t xml:space="preserve"> </w:t>
      </w:r>
      <w:r>
        <w:t xml:space="preserve">in Lima face unique challenges, including:</w:t>
      </w:r>
    </w:p>
    <w:p>
      <w:pPr>
        <w:numPr>
          <w:ilvl w:val="0"/>
          <w:numId w:val="1003"/>
        </w:numPr>
        <w:pStyle w:val="Compact"/>
      </w:pPr>
      <w:r>
        <w:rPr>
          <w:bCs/>
          <w:b/>
        </w:rPr>
        <w:t xml:space="preserve">Limited Access to Global Trends:</w:t>
      </w:r>
      <w:r>
        <w:t xml:space="preserve"> </w:t>
      </w:r>
      <w:r>
        <w:t xml:space="preserve">Due to infrastructural limitations, many designers struggle to stay updated with international design trends or tools.</w:t>
      </w:r>
    </w:p>
    <w:p>
      <w:pPr>
        <w:numPr>
          <w:ilvl w:val="0"/>
          <w:numId w:val="1003"/>
        </w:numPr>
        <w:pStyle w:val="Compact"/>
      </w:pPr>
      <w:r>
        <w:rPr>
          <w:bCs/>
          <w:b/>
        </w:rPr>
        <w:t xml:space="preserve">Cultural Resistance:</w:t>
      </w:r>
      <w:r>
        <w:t xml:space="preserve"> </w:t>
      </w:r>
      <w:r>
        <w:t xml:space="preserve">Some traditional businesses are hesitant to adopt digital platforms, perceiving them as unnecessary expenses.</w:t>
      </w:r>
    </w:p>
    <w:p>
      <w:pPr>
        <w:numPr>
          <w:ilvl w:val="0"/>
          <w:numId w:val="1003"/>
        </w:numPr>
        <w:pStyle w:val="Compact"/>
      </w:pPr>
      <w:r>
        <w:rPr>
          <w:bCs/>
          <w:b/>
        </w:rPr>
        <w:t xml:space="preserve">Competition from Freelancers:</w:t>
      </w:r>
      <w:r>
        <w:t xml:space="preserve"> </w:t>
      </w:r>
      <w:r>
        <w:t xml:space="preserve">The rise of remote work has introduced competition from freelancers outside Peru, potentially undercutting local rates.</w:t>
      </w:r>
    </w:p>
    <w:p>
      <w:pPr>
        <w:pStyle w:val="FirstParagraph"/>
      </w:pPr>
      <w:r>
        <w:t xml:space="preserve">Despite these obstacles, the future for</w:t>
      </w:r>
      <w:r>
        <w:t xml:space="preserve"> </w:t>
      </w:r>
      <w:r>
        <w:rPr>
          <w:iCs/>
          <w:i/>
        </w:rPr>
        <w:t xml:space="preserve">web designers</w:t>
      </w:r>
      <w:r>
        <w:t xml:space="preserve"> </w:t>
      </w:r>
      <w:r>
        <w:t xml:space="preserve">in Lima remains promising. The expansion of 5G networks, increased government support for digital transformation (e.g., the National Digital Strategy 2030), and a growing emphasis on tech education are expected to create new opportunities. Furthermore, the demand for sustainable design practices—such as eco-friendly hosting solutions and accessible interfaces—aligns with global trends and could position Lima’s</w:t>
      </w:r>
      <w:r>
        <w:t xml:space="preserve"> </w:t>
      </w:r>
      <w:r>
        <w:rPr>
          <w:bCs/>
          <w:b/>
        </w:rPr>
        <w:t xml:space="preserve">Web Designers</w:t>
      </w:r>
      <w:r>
        <w:t xml:space="preserve"> </w:t>
      </w:r>
      <w:r>
        <w:t xml:space="preserve">as innovators in the region.</w:t>
      </w:r>
    </w:p>
    <w:bookmarkEnd w:id="24"/>
    <w:bookmarkStart w:id="25" w:name="Xb45d91c1ecbdb3c6b232116cac99145d592f9bc"/>
    <w:p>
      <w:pPr>
        <w:pStyle w:val="Heading2"/>
      </w:pPr>
      <w:r>
        <w:t xml:space="preserve">Conclusion: The Strategic Importance of Web Design in Peru Lima</w:t>
      </w:r>
    </w:p>
    <w:p>
      <w:pPr>
        <w:pStyle w:val="FirstParagraph"/>
      </w:pPr>
      <w:r>
        <w:rPr>
          <w:bCs/>
          <w:b/>
        </w:rPr>
        <w:t xml:space="preserve">Abstract academic:</w:t>
      </w:r>
      <w:r>
        <w:t xml:space="preserve"> </w:t>
      </w:r>
      <w:r>
        <w:t xml:space="preserve">This document reaffirms the indispensable role of a</w:t>
      </w:r>
      <w:r>
        <w:t xml:space="preserve"> </w:t>
      </w:r>
      <w:r>
        <w:rPr>
          <w:iCs/>
          <w:i/>
        </w:rPr>
        <w:t xml:space="preserve">Web Designer</w:t>
      </w:r>
      <w:r>
        <w:t xml:space="preserve"> </w:t>
      </w:r>
      <w:r>
        <w:t xml:space="preserve">in shaping Lima’s digital future. By addressing local needs through culturally aware and technologically adaptive designs, professionals contribute to the city’s economic resilience and global competitiveness. As Lima continues to evolve as a digital hub in Peru, the strategic integration of web design into public and private sectors will be crucial for sustainable development. Future research should explore how</w:t>
      </w:r>
      <w:r>
        <w:t xml:space="preserve"> </w:t>
      </w:r>
      <w:r>
        <w:rPr>
          <w:bCs/>
          <w:b/>
        </w:rPr>
        <w:t xml:space="preserve">Web Designers</w:t>
      </w:r>
      <w:r>
        <w:t xml:space="preserve"> </w:t>
      </w:r>
      <w:r>
        <w:t xml:space="preserve">can leverage emerging technologies like AI and AR to further innovate within the constraints of Lima’s unique environment.</w:t>
      </w:r>
    </w:p>
    <w:bookmarkEnd w:id="25"/>
    <w:p>
      <w:pPr>
        <w:pStyle w:val="BodyText"/>
      </w:pPr>
      <w:r>
        <w:rPr>
          <w:iCs/>
          <w:i/>
        </w:rPr>
        <w:t xml:space="preserve">This abstract academic document was crafted with a focus on</w:t>
      </w:r>
      <w:r>
        <w:rPr>
          <w:iCs/>
          <w:i/>
        </w:rPr>
        <w:t xml:space="preserve"> </w:t>
      </w:r>
      <w:r>
        <w:rPr>
          <w:bCs/>
          <w:b/>
          <w:iCs/>
          <w:i/>
        </w:rPr>
        <w:t xml:space="preserve">Lima, Peru</w:t>
      </w:r>
      <w:r>
        <w:rPr>
          <w:iCs/>
          <w:i/>
        </w:rPr>
        <w:t xml:space="preserve">, highlighting the transformative potential of</w:t>
      </w:r>
      <w:r>
        <w:rPr>
          <w:iCs/>
          <w:i/>
        </w:rPr>
        <w:t xml:space="preserve"> </w:t>
      </w:r>
      <w:r>
        <w:rPr>
          <w:iCs/>
          <w:i/>
          <w:iCs/>
          <w:i/>
        </w:rPr>
        <w:t xml:space="preserve">web designers</w:t>
      </w:r>
      <w:r>
        <w:rPr>
          <w:iCs/>
          <w:i/>
        </w:rPr>
        <w:t xml:space="preserve"> </w:t>
      </w:r>
      <w:r>
        <w:rPr>
          <w:iCs/>
          <w:i/>
        </w:rPr>
        <w:t xml:space="preserve">in driving digital innovation across the region.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Peru Lima</dc:title>
  <dc:creator/>
  <dc:language>en</dc:language>
  <cp:keywords/>
  <dcterms:created xsi:type="dcterms:W3CDTF">2026-04-25T22:38:45Z</dcterms:created>
  <dcterms:modified xsi:type="dcterms:W3CDTF">2026-04-25T22:38:45Z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